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06D" w:rsidRPr="00E3006D" w:rsidRDefault="00E3006D" w:rsidP="00E3006D">
      <w:pPr>
        <w:pStyle w:val="aa"/>
        <w:spacing w:before="0" w:beforeAutospacing="0" w:after="255" w:afterAutospacing="0"/>
        <w:jc w:val="center"/>
        <w:rPr>
          <w:rFonts w:ascii="Arial" w:hAnsi="Arial" w:cs="Arial"/>
          <w:b/>
          <w:color w:val="000000"/>
          <w:sz w:val="32"/>
          <w:szCs w:val="32"/>
        </w:rPr>
      </w:pPr>
      <w:r w:rsidRPr="00E3006D">
        <w:rPr>
          <w:rFonts w:ascii="Arial" w:hAnsi="Arial" w:cs="Arial"/>
          <w:b/>
          <w:color w:val="000000"/>
          <w:sz w:val="32"/>
          <w:szCs w:val="32"/>
          <w:shd w:val="clear" w:color="auto" w:fill="FFFFFF"/>
        </w:rPr>
        <w:t>Проект Приказа МВД России "Об утверждении административного регламента исполнения Министерством внутренних дел Российской Федерации государственной функции по осуществлению федерального государственного контроля (надзора) за пребыванием и проживанием иностранных граждан и лиц без гражданства в Российской Федерации и трудовой деятельностью иностранных работников" (подготовлен МВД России 28.03.2017)</w:t>
      </w:r>
      <w:r w:rsidRPr="00E3006D">
        <w:rPr>
          <w:rFonts w:ascii="Arial" w:hAnsi="Arial" w:cs="Arial"/>
          <w:b/>
          <w:color w:val="000000"/>
          <w:sz w:val="32"/>
          <w:szCs w:val="32"/>
        </w:rPr>
        <w:br/>
      </w:r>
    </w:p>
    <w:p w:rsidR="006966AC" w:rsidRDefault="006966AC" w:rsidP="006966AC">
      <w:pPr>
        <w:pStyle w:val="aa"/>
        <w:spacing w:before="0" w:beforeAutospacing="0" w:after="255" w:afterAutospacing="0"/>
        <w:rPr>
          <w:rFonts w:ascii="Arial" w:hAnsi="Arial" w:cs="Arial"/>
          <w:color w:val="000000"/>
          <w:sz w:val="21"/>
          <w:szCs w:val="21"/>
        </w:rPr>
      </w:pPr>
      <w:proofErr w:type="gramStart"/>
      <w:r>
        <w:rPr>
          <w:rFonts w:ascii="Arial" w:hAnsi="Arial" w:cs="Arial"/>
          <w:color w:val="000000"/>
          <w:sz w:val="21"/>
          <w:szCs w:val="21"/>
        </w:rPr>
        <w:t>В целях реализации Федерального закона от 25 июля 2002 г. N 115-ФЗ "О правовом положении иностранных граждан в Российской Федерации"</w:t>
      </w:r>
      <w:r w:rsidRPr="006966AC">
        <w:rPr>
          <w:rFonts w:ascii="Arial" w:hAnsi="Arial" w:cs="Arial"/>
          <w:color w:val="000000"/>
          <w:sz w:val="21"/>
          <w:szCs w:val="21"/>
          <w:bdr w:val="none" w:sz="0" w:space="0" w:color="auto" w:frame="1"/>
        </w:rPr>
        <w:t>*(1)</w:t>
      </w:r>
      <w:r>
        <w:rPr>
          <w:rFonts w:ascii="Arial" w:hAnsi="Arial" w:cs="Arial"/>
          <w:color w:val="000000"/>
          <w:sz w:val="21"/>
          <w:szCs w:val="21"/>
        </w:rPr>
        <w:t>, Федерального закона от 7 февраля 2011 г. N 3-ФЗ "О полиции"</w:t>
      </w:r>
      <w:r w:rsidRPr="006966AC">
        <w:rPr>
          <w:rFonts w:ascii="Arial" w:hAnsi="Arial" w:cs="Arial"/>
          <w:color w:val="000000"/>
          <w:sz w:val="21"/>
          <w:szCs w:val="21"/>
          <w:bdr w:val="none" w:sz="0" w:space="0" w:color="auto" w:frame="1"/>
        </w:rPr>
        <w:t>*(2)</w:t>
      </w:r>
      <w:r>
        <w:rPr>
          <w:rFonts w:ascii="Arial" w:hAnsi="Arial" w:cs="Arial"/>
          <w:color w:val="000000"/>
          <w:sz w:val="21"/>
          <w:szCs w:val="21"/>
        </w:rPr>
        <w:t>, в соответствии с пунктом 2 Положения об осуществлении федерального государственного контроля (надзора) в сфере миграции, утвержденного постановлением Правительства Российской Федерации от 13 ноября 2012 г. N 1162</w:t>
      </w:r>
      <w:proofErr w:type="gramEnd"/>
      <w:r>
        <w:rPr>
          <w:rStyle w:val="apple-converted-space"/>
          <w:rFonts w:ascii="Arial" w:hAnsi="Arial" w:cs="Arial"/>
          <w:color w:val="000000"/>
          <w:sz w:val="21"/>
          <w:szCs w:val="21"/>
        </w:rPr>
        <w:t> </w:t>
      </w:r>
      <w:r w:rsidRPr="006966AC">
        <w:rPr>
          <w:rFonts w:ascii="Arial" w:hAnsi="Arial" w:cs="Arial"/>
          <w:color w:val="000000"/>
          <w:sz w:val="21"/>
          <w:szCs w:val="21"/>
          <w:bdr w:val="none" w:sz="0" w:space="0" w:color="auto" w:frame="1"/>
        </w:rPr>
        <w:t>*(3)</w:t>
      </w:r>
      <w:r>
        <w:rPr>
          <w:rFonts w:ascii="Arial" w:hAnsi="Arial" w:cs="Arial"/>
          <w:color w:val="000000"/>
          <w:sz w:val="21"/>
          <w:szCs w:val="21"/>
        </w:rPr>
        <w:t>, -</w:t>
      </w:r>
      <w:bookmarkStart w:id="0" w:name="_GoBack"/>
      <w:bookmarkEnd w:id="0"/>
    </w:p>
    <w:p w:rsidR="006966AC" w:rsidRDefault="006966AC" w:rsidP="00E3006D">
      <w:pPr>
        <w:pStyle w:val="aa"/>
        <w:spacing w:before="0" w:beforeAutospacing="0" w:after="255" w:afterAutospacing="0"/>
        <w:jc w:val="center"/>
        <w:rPr>
          <w:rFonts w:ascii="Arial" w:hAnsi="Arial" w:cs="Arial"/>
          <w:color w:val="000000"/>
          <w:sz w:val="21"/>
          <w:szCs w:val="21"/>
        </w:rPr>
      </w:pPr>
      <w:r>
        <w:rPr>
          <w:rFonts w:ascii="Arial" w:hAnsi="Arial" w:cs="Arial"/>
          <w:color w:val="000000"/>
          <w:sz w:val="21"/>
          <w:szCs w:val="21"/>
        </w:rPr>
        <w:t>приказываю:</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 Утвердить прилагаемый Административный регламент исполнения Министерством внутренних дел Российской Федерации государственной функции по осуществлению федерального государственного контроля (надзора) за пребыванием и проживанием иностранных граждан и лиц без гражданства в Российской Федерации и трудовой деятельностью иностранных работников.</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2. </w:t>
      </w:r>
      <w:proofErr w:type="gramStart"/>
      <w:r>
        <w:rPr>
          <w:rFonts w:ascii="Arial" w:hAnsi="Arial" w:cs="Arial"/>
          <w:color w:val="000000"/>
          <w:sz w:val="21"/>
          <w:szCs w:val="21"/>
        </w:rPr>
        <w:t>Признать не подлежащим применению приказ Федеральной миграционной службы и Министерства внутренних дел Российской Федерации от 31 июля 2015 г. N 367/807 "Об утверждении Административного регламента по исполнению</w:t>
      </w:r>
      <w:r>
        <w:rPr>
          <w:rStyle w:val="apple-converted-space"/>
          <w:rFonts w:ascii="Arial" w:hAnsi="Arial" w:cs="Arial"/>
          <w:color w:val="000000"/>
          <w:sz w:val="21"/>
          <w:szCs w:val="21"/>
        </w:rPr>
        <w:t> </w:t>
      </w:r>
      <w:r>
        <w:rPr>
          <w:rFonts w:ascii="Arial" w:hAnsi="Arial" w:cs="Arial"/>
          <w:color w:val="000000"/>
          <w:sz w:val="21"/>
          <w:szCs w:val="21"/>
        </w:rPr>
        <w:t>Федеральной миграционной службой, её территориальными органами и органами внутренних дел Российской Федерации государственной функции по осуществлению федерального государственного контроля (надзора) за пребыванием и проживанием иностранных граждан и лиц без гражданства в Российской</w:t>
      </w:r>
      <w:proofErr w:type="gramEnd"/>
      <w:r>
        <w:rPr>
          <w:rFonts w:ascii="Arial" w:hAnsi="Arial" w:cs="Arial"/>
          <w:color w:val="000000"/>
          <w:sz w:val="21"/>
          <w:szCs w:val="21"/>
        </w:rPr>
        <w:t xml:space="preserve"> Федерации и трудовой деятельностью иностранных работников"</w:t>
      </w:r>
      <w:r w:rsidRPr="006966AC">
        <w:rPr>
          <w:rFonts w:ascii="Arial" w:hAnsi="Arial" w:cs="Arial"/>
          <w:color w:val="000000"/>
          <w:sz w:val="21"/>
          <w:szCs w:val="21"/>
          <w:bdr w:val="none" w:sz="0" w:space="0" w:color="auto" w:frame="1"/>
        </w:rPr>
        <w:t>*(4)</w:t>
      </w:r>
      <w:r>
        <w:rPr>
          <w:rFonts w:ascii="Arial" w:hAnsi="Arial" w:cs="Arial"/>
          <w:color w:val="000000"/>
          <w:sz w:val="21"/>
          <w:szCs w:val="21"/>
        </w:rPr>
        <w:t>.</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3. </w:t>
      </w:r>
      <w:proofErr w:type="gramStart"/>
      <w:r>
        <w:rPr>
          <w:rFonts w:ascii="Arial" w:hAnsi="Arial" w:cs="Arial"/>
          <w:color w:val="000000"/>
          <w:sz w:val="21"/>
          <w:szCs w:val="21"/>
        </w:rPr>
        <w:t>Контроль за</w:t>
      </w:r>
      <w:proofErr w:type="gramEnd"/>
      <w:r>
        <w:rPr>
          <w:rFonts w:ascii="Arial" w:hAnsi="Arial" w:cs="Arial"/>
          <w:color w:val="000000"/>
          <w:sz w:val="21"/>
          <w:szCs w:val="21"/>
        </w:rPr>
        <w:t xml:space="preserve"> выполнением настоящего приказа возложить на заместителей Министра внутренних дел Российской Федерации, ответственных за деятельность соответствующих подразделений.</w:t>
      </w:r>
    </w:p>
    <w:tbl>
      <w:tblPr>
        <w:tblW w:w="0" w:type="auto"/>
        <w:tblCellMar>
          <w:top w:w="15" w:type="dxa"/>
          <w:left w:w="15" w:type="dxa"/>
          <w:bottom w:w="15" w:type="dxa"/>
          <w:right w:w="15" w:type="dxa"/>
        </w:tblCellMar>
        <w:tblLook w:val="04A0" w:firstRow="1" w:lastRow="0" w:firstColumn="1" w:lastColumn="0" w:noHBand="0" w:noVBand="1"/>
      </w:tblPr>
      <w:tblGrid>
        <w:gridCol w:w="2326"/>
        <w:gridCol w:w="2326"/>
      </w:tblGrid>
      <w:tr w:rsidR="006966AC" w:rsidTr="006966AC">
        <w:tc>
          <w:tcPr>
            <w:tcW w:w="2500" w:type="pct"/>
            <w:hideMark/>
          </w:tcPr>
          <w:p w:rsidR="006966AC" w:rsidRDefault="006966AC">
            <w:pPr>
              <w:rPr>
                <w:rFonts w:ascii="Arial" w:hAnsi="Arial" w:cs="Arial"/>
                <w:color w:val="000000"/>
                <w:sz w:val="21"/>
                <w:szCs w:val="21"/>
              </w:rPr>
            </w:pPr>
            <w:r>
              <w:rPr>
                <w:rFonts w:ascii="Arial" w:hAnsi="Arial" w:cs="Arial"/>
                <w:color w:val="000000"/>
                <w:sz w:val="21"/>
                <w:szCs w:val="21"/>
              </w:rPr>
              <w:t>Министр</w:t>
            </w:r>
            <w:r>
              <w:rPr>
                <w:rFonts w:ascii="Arial" w:hAnsi="Arial" w:cs="Arial"/>
                <w:color w:val="000000"/>
                <w:sz w:val="21"/>
                <w:szCs w:val="21"/>
              </w:rPr>
              <w:br/>
              <w:t>генерал полиции</w:t>
            </w:r>
            <w:r>
              <w:rPr>
                <w:rFonts w:ascii="Arial" w:hAnsi="Arial" w:cs="Arial"/>
                <w:color w:val="000000"/>
                <w:sz w:val="21"/>
                <w:szCs w:val="21"/>
              </w:rPr>
              <w:br/>
              <w:t>Российской Федерации</w:t>
            </w:r>
          </w:p>
        </w:tc>
        <w:tc>
          <w:tcPr>
            <w:tcW w:w="2500" w:type="pct"/>
            <w:hideMark/>
          </w:tcPr>
          <w:p w:rsidR="006966AC" w:rsidRDefault="006966AC">
            <w:pPr>
              <w:rPr>
                <w:rFonts w:ascii="Arial" w:hAnsi="Arial" w:cs="Arial"/>
                <w:color w:val="000000"/>
                <w:sz w:val="21"/>
                <w:szCs w:val="21"/>
              </w:rPr>
            </w:pPr>
            <w:r>
              <w:rPr>
                <w:rFonts w:ascii="Arial" w:hAnsi="Arial" w:cs="Arial"/>
                <w:color w:val="000000"/>
                <w:sz w:val="21"/>
                <w:szCs w:val="21"/>
              </w:rPr>
              <w:t>В.А. Колокольцев</w:t>
            </w:r>
          </w:p>
        </w:tc>
      </w:tr>
    </w:tbl>
    <w:p w:rsidR="006966AC" w:rsidRDefault="006966AC" w:rsidP="006966AC">
      <w:pPr>
        <w:pStyle w:val="toright"/>
        <w:spacing w:before="0" w:beforeAutospacing="0" w:after="255" w:afterAutospacing="0"/>
        <w:rPr>
          <w:rFonts w:ascii="Arial" w:hAnsi="Arial" w:cs="Arial"/>
          <w:color w:val="000000"/>
          <w:sz w:val="21"/>
          <w:szCs w:val="21"/>
        </w:rPr>
      </w:pPr>
      <w:r>
        <w:rPr>
          <w:rFonts w:ascii="Arial" w:hAnsi="Arial" w:cs="Arial"/>
          <w:color w:val="000000"/>
          <w:sz w:val="21"/>
          <w:szCs w:val="21"/>
        </w:rPr>
        <w:t>Приложение</w:t>
      </w:r>
      <w:r>
        <w:rPr>
          <w:rFonts w:ascii="Arial" w:hAnsi="Arial" w:cs="Arial"/>
          <w:color w:val="000000"/>
          <w:sz w:val="21"/>
          <w:szCs w:val="21"/>
        </w:rPr>
        <w:br/>
        <w:t>к приказу МВД России</w:t>
      </w:r>
      <w:r>
        <w:rPr>
          <w:rFonts w:ascii="Arial" w:hAnsi="Arial" w:cs="Arial"/>
          <w:color w:val="000000"/>
          <w:sz w:val="21"/>
          <w:szCs w:val="21"/>
        </w:rPr>
        <w:br/>
        <w:t>от N</w:t>
      </w:r>
    </w:p>
    <w:p w:rsidR="006966AC" w:rsidRDefault="006966AC" w:rsidP="006966AC">
      <w:pPr>
        <w:pStyle w:val="3"/>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АДМИНИСТРАТИВНЫЙ РЕГЛАМЕНТ</w:t>
      </w:r>
      <w:r>
        <w:rPr>
          <w:rFonts w:ascii="Arial" w:hAnsi="Arial" w:cs="Arial"/>
          <w:color w:val="333333"/>
          <w:sz w:val="26"/>
          <w:szCs w:val="26"/>
        </w:rPr>
        <w:br/>
        <w:t>исполнения Министерством внутренних дел Российской Федерации государственной функции по осуществлению федерального государственного контроля (надзора) за пребыванием и проживанием иностранных граждан и лиц без гражданства в Российской Федерации и трудовой деятельностью иностранных работников</w:t>
      </w:r>
    </w:p>
    <w:p w:rsidR="006966AC" w:rsidRDefault="006966AC" w:rsidP="006966AC">
      <w:pPr>
        <w:pStyle w:val="3"/>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lastRenderedPageBreak/>
        <w:t>I. Общие положения</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1. </w:t>
      </w:r>
      <w:proofErr w:type="gramStart"/>
      <w:r>
        <w:rPr>
          <w:rFonts w:ascii="Arial" w:hAnsi="Arial" w:cs="Arial"/>
          <w:color w:val="000000"/>
          <w:sz w:val="21"/>
          <w:szCs w:val="21"/>
        </w:rPr>
        <w:t>Административный регламент исполнения Министерством внутренних дел Российской Федерации государственной функции по осуществлению федерального государственного контроля (надзора) за пребыванием и проживанием иностранных граждан и лиц без гражданства</w:t>
      </w:r>
      <w:r w:rsidRPr="006966AC">
        <w:rPr>
          <w:rFonts w:ascii="Arial" w:hAnsi="Arial" w:cs="Arial"/>
          <w:color w:val="000000"/>
          <w:sz w:val="21"/>
          <w:szCs w:val="21"/>
          <w:bdr w:val="none" w:sz="0" w:space="0" w:color="auto" w:frame="1"/>
        </w:rPr>
        <w:t>*(5)</w:t>
      </w:r>
      <w:r>
        <w:rPr>
          <w:rStyle w:val="apple-converted-space"/>
          <w:rFonts w:ascii="Arial" w:hAnsi="Arial" w:cs="Arial"/>
          <w:color w:val="000000"/>
          <w:sz w:val="21"/>
          <w:szCs w:val="21"/>
        </w:rPr>
        <w:t> </w:t>
      </w:r>
      <w:r>
        <w:rPr>
          <w:rFonts w:ascii="Arial" w:hAnsi="Arial" w:cs="Arial"/>
          <w:color w:val="000000"/>
          <w:sz w:val="21"/>
          <w:szCs w:val="21"/>
        </w:rPr>
        <w:t>в Российской Федерации и трудовой деятельностью иностранных работников</w:t>
      </w:r>
      <w:r w:rsidRPr="006966AC">
        <w:rPr>
          <w:rFonts w:ascii="Arial" w:hAnsi="Arial" w:cs="Arial"/>
          <w:color w:val="000000"/>
          <w:sz w:val="21"/>
          <w:szCs w:val="21"/>
          <w:bdr w:val="none" w:sz="0" w:space="0" w:color="auto" w:frame="1"/>
        </w:rPr>
        <w:t>*(6)</w:t>
      </w:r>
      <w:r>
        <w:rPr>
          <w:rStyle w:val="apple-converted-space"/>
          <w:rFonts w:ascii="Arial" w:hAnsi="Arial" w:cs="Arial"/>
          <w:color w:val="000000"/>
          <w:sz w:val="21"/>
          <w:szCs w:val="21"/>
        </w:rPr>
        <w:t> </w:t>
      </w:r>
      <w:r>
        <w:rPr>
          <w:rFonts w:ascii="Arial" w:hAnsi="Arial" w:cs="Arial"/>
          <w:color w:val="000000"/>
          <w:sz w:val="21"/>
          <w:szCs w:val="21"/>
        </w:rPr>
        <w:t>определяет сроки и последовательность административных процедур (действий) сотрудников органов внутренних дел Российской Федерации, федеральных государственных гражданских служащих, работников МВД России территориальных органов МВД России</w:t>
      </w:r>
      <w:proofErr w:type="gramEnd"/>
      <w:r>
        <w:rPr>
          <w:rFonts w:ascii="Arial" w:hAnsi="Arial" w:cs="Arial"/>
          <w:color w:val="000000"/>
          <w:sz w:val="21"/>
          <w:szCs w:val="21"/>
        </w:rPr>
        <w:t xml:space="preserve"> на региональном и районном </w:t>
      </w:r>
      <w:proofErr w:type="gramStart"/>
      <w:r>
        <w:rPr>
          <w:rFonts w:ascii="Arial" w:hAnsi="Arial" w:cs="Arial"/>
          <w:color w:val="000000"/>
          <w:sz w:val="21"/>
          <w:szCs w:val="21"/>
        </w:rPr>
        <w:t>уровнях</w:t>
      </w:r>
      <w:proofErr w:type="gramEnd"/>
      <w:r w:rsidRPr="006966AC">
        <w:rPr>
          <w:rFonts w:ascii="Arial" w:hAnsi="Arial" w:cs="Arial"/>
          <w:color w:val="000000"/>
          <w:sz w:val="21"/>
          <w:szCs w:val="21"/>
          <w:bdr w:val="none" w:sz="0" w:space="0" w:color="auto" w:frame="1"/>
        </w:rPr>
        <w:t>*(7)</w:t>
      </w:r>
      <w:r>
        <w:rPr>
          <w:rStyle w:val="apple-converted-space"/>
          <w:rFonts w:ascii="Arial" w:hAnsi="Arial" w:cs="Arial"/>
          <w:color w:val="000000"/>
          <w:sz w:val="21"/>
          <w:szCs w:val="21"/>
        </w:rPr>
        <w:t> </w:t>
      </w:r>
      <w:r>
        <w:rPr>
          <w:rFonts w:ascii="Arial" w:hAnsi="Arial" w:cs="Arial"/>
          <w:color w:val="000000"/>
          <w:sz w:val="21"/>
          <w:szCs w:val="21"/>
        </w:rPr>
        <w:t>при осуществлении федерального государственного контроля (надзора) за пребыванием и проживанием иностранных граждан в Российской Федерации и трудовой деятельностью иностранных работников.</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Наименование государственной функции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2. Федеральный государственный контроль (надзор) за пребыванием и проживанием иностранных граждан и лиц без гражданства в Российской Федерации и трудовой деятельностью иностранных работников</w:t>
      </w:r>
      <w:r w:rsidRPr="006966AC">
        <w:rPr>
          <w:rFonts w:ascii="Arial" w:hAnsi="Arial" w:cs="Arial"/>
          <w:color w:val="000000"/>
          <w:sz w:val="21"/>
          <w:szCs w:val="21"/>
          <w:bdr w:val="none" w:sz="0" w:space="0" w:color="auto" w:frame="1"/>
        </w:rPr>
        <w:t>*(8)</w:t>
      </w:r>
      <w:r>
        <w:rPr>
          <w:rFonts w:ascii="Arial" w:hAnsi="Arial" w:cs="Arial"/>
          <w:color w:val="000000"/>
          <w:sz w:val="21"/>
          <w:szCs w:val="21"/>
        </w:rPr>
        <w:t>.</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Наименование федерального органа исполнительной власти, исполняющего государственную функцию</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3. </w:t>
      </w:r>
      <w:proofErr w:type="gramStart"/>
      <w:r>
        <w:rPr>
          <w:rFonts w:ascii="Arial" w:hAnsi="Arial" w:cs="Arial"/>
          <w:color w:val="000000"/>
          <w:sz w:val="21"/>
          <w:szCs w:val="21"/>
        </w:rPr>
        <w:t>Исполнение государственной функции осуществляется МВД России, территориальными органами МВД России на региональном и районном уровнях</w:t>
      </w:r>
      <w:r w:rsidRPr="006966AC">
        <w:rPr>
          <w:rFonts w:ascii="Arial" w:hAnsi="Arial" w:cs="Arial"/>
          <w:color w:val="000000"/>
          <w:sz w:val="21"/>
          <w:szCs w:val="21"/>
          <w:bdr w:val="none" w:sz="0" w:space="0" w:color="auto" w:frame="1"/>
        </w:rPr>
        <w:t>*(9)</w:t>
      </w:r>
      <w:r>
        <w:rPr>
          <w:rFonts w:ascii="Arial" w:hAnsi="Arial" w:cs="Arial"/>
          <w:color w:val="000000"/>
          <w:sz w:val="21"/>
          <w:szCs w:val="21"/>
        </w:rPr>
        <w:t>, должностными лицами их структурных подразделений, осуществляющих обеспечение защиты жизни, здоровья, прав и свобод граждан Российской Федерации, иностранных граждан и лиц без гражданства, противодействие преступности, охрану общественного порядка и собственности, обеспечение общественной безопасности на территории субъекта Российской Федерации, по вопросам миграции.</w:t>
      </w:r>
      <w:proofErr w:type="gramEnd"/>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 Организационные мероприятия и практическое руководство деятельностью территориальных органов МВД России по исполнению государственной функции осуществляются МВД России, деятельностью территориальных органов МВД России на районном уровне, соответственно, территориальными органами МВД России на региональном уровне.</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 Организация деятельности территориальных органов МВД России по исполнению государственной функции возлагается на руководителя (начальника) территориального органа МВД России, его заместителя, ответственного за деятельность соответствующих подразделений</w:t>
      </w:r>
      <w:r w:rsidRPr="006966AC">
        <w:rPr>
          <w:rFonts w:ascii="Arial" w:hAnsi="Arial" w:cs="Arial"/>
          <w:color w:val="000000"/>
          <w:sz w:val="21"/>
          <w:szCs w:val="21"/>
          <w:bdr w:val="none" w:sz="0" w:space="0" w:color="auto" w:frame="1"/>
        </w:rPr>
        <w:t>*(10)</w:t>
      </w:r>
      <w:r>
        <w:rPr>
          <w:rFonts w:ascii="Arial" w:hAnsi="Arial" w:cs="Arial"/>
          <w:color w:val="000000"/>
          <w:sz w:val="21"/>
          <w:szCs w:val="21"/>
        </w:rPr>
        <w:t>.</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6. Территориальные органы МВД России при исполнении государственной функции взаимодействуют с территориальными органами других федеральных органов исполнительной власти, расположенными на территории субъекта Российской Федерации, органами исполнительной власти субъекта Российской Федерации, иными государственными органами, органами местного самоуправления, а также с общественными объединениями и организациями</w:t>
      </w:r>
      <w:r w:rsidRPr="006966AC">
        <w:rPr>
          <w:rFonts w:ascii="Arial" w:hAnsi="Arial" w:cs="Arial"/>
          <w:color w:val="000000"/>
          <w:sz w:val="21"/>
          <w:szCs w:val="21"/>
          <w:bdr w:val="none" w:sz="0" w:space="0" w:color="auto" w:frame="1"/>
        </w:rPr>
        <w:t>*(11)</w:t>
      </w:r>
      <w:r>
        <w:rPr>
          <w:rFonts w:ascii="Arial" w:hAnsi="Arial" w:cs="Arial"/>
          <w:color w:val="000000"/>
          <w:sz w:val="21"/>
          <w:szCs w:val="21"/>
        </w:rPr>
        <w:t>.</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Перечень нормативных правовых актов, регулирующих исполнение государственной функции, с указанием их реквизитов и источников официального опубликования</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 xml:space="preserve">7. Исполнение государственной функции осуществляется территориальными органами МВД России в соответствии </w:t>
      </w:r>
      <w:proofErr w:type="gramStart"/>
      <w:r>
        <w:rPr>
          <w:rFonts w:ascii="Arial" w:hAnsi="Arial" w:cs="Arial"/>
          <w:color w:val="000000"/>
          <w:sz w:val="21"/>
          <w:szCs w:val="21"/>
        </w:rPr>
        <w:t>с</w:t>
      </w:r>
      <w:proofErr w:type="gramEnd"/>
      <w:r>
        <w:rPr>
          <w:rFonts w:ascii="Arial" w:hAnsi="Arial" w:cs="Arial"/>
          <w:color w:val="000000"/>
          <w:sz w:val="21"/>
          <w:szCs w:val="21"/>
        </w:rPr>
        <w:t>:</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7.1. Конституцией Российской Федерации</w:t>
      </w:r>
      <w:r w:rsidRPr="006966AC">
        <w:rPr>
          <w:rFonts w:ascii="Arial" w:hAnsi="Arial" w:cs="Arial"/>
          <w:color w:val="000000"/>
          <w:sz w:val="21"/>
          <w:szCs w:val="21"/>
          <w:bdr w:val="none" w:sz="0" w:space="0" w:color="auto" w:frame="1"/>
        </w:rPr>
        <w:t>*(12)</w:t>
      </w:r>
      <w:r>
        <w:rPr>
          <w:rFonts w:ascii="Arial" w:hAnsi="Arial" w:cs="Arial"/>
          <w:color w:val="000000"/>
          <w:sz w:val="21"/>
          <w:szCs w:val="21"/>
        </w:rPr>
        <w:t>.</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7.2. Кодексом Российской Федерации об административных правонарушениях</w:t>
      </w:r>
      <w:r>
        <w:rPr>
          <w:rStyle w:val="apple-converted-space"/>
          <w:rFonts w:ascii="Arial" w:hAnsi="Arial" w:cs="Arial"/>
          <w:color w:val="000000"/>
          <w:sz w:val="21"/>
          <w:szCs w:val="21"/>
        </w:rPr>
        <w:t> </w:t>
      </w:r>
      <w:r w:rsidRPr="006966AC">
        <w:rPr>
          <w:rFonts w:ascii="Arial" w:hAnsi="Arial" w:cs="Arial"/>
          <w:color w:val="000000"/>
          <w:sz w:val="21"/>
          <w:szCs w:val="21"/>
          <w:bdr w:val="none" w:sz="0" w:space="0" w:color="auto" w:frame="1"/>
        </w:rPr>
        <w:t>*(13)</w:t>
      </w:r>
      <w:r>
        <w:rPr>
          <w:rFonts w:ascii="Arial" w:hAnsi="Arial" w:cs="Arial"/>
          <w:color w:val="000000"/>
          <w:sz w:val="21"/>
          <w:szCs w:val="21"/>
        </w:rPr>
        <w:t>.</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7.3. Гражданским кодексом Российской Федерации (часть первая)</w:t>
      </w:r>
      <w:r w:rsidRPr="006966AC">
        <w:rPr>
          <w:rFonts w:ascii="Arial" w:hAnsi="Arial" w:cs="Arial"/>
          <w:color w:val="000000"/>
          <w:sz w:val="21"/>
          <w:szCs w:val="21"/>
          <w:bdr w:val="none" w:sz="0" w:space="0" w:color="auto" w:frame="1"/>
        </w:rPr>
        <w:t>*(14)</w:t>
      </w:r>
      <w:r>
        <w:rPr>
          <w:rFonts w:ascii="Arial" w:hAnsi="Arial" w:cs="Arial"/>
          <w:color w:val="000000"/>
          <w:sz w:val="21"/>
          <w:szCs w:val="21"/>
        </w:rPr>
        <w:t>.</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7.4. Законом Российской Федерации от 19 февраля 1993 г. N 4528-I "О беженцах"</w:t>
      </w:r>
      <w:r w:rsidRPr="006966AC">
        <w:rPr>
          <w:rFonts w:ascii="Arial" w:hAnsi="Arial" w:cs="Arial"/>
          <w:color w:val="000000"/>
          <w:sz w:val="21"/>
          <w:szCs w:val="21"/>
          <w:bdr w:val="none" w:sz="0" w:space="0" w:color="auto" w:frame="1"/>
        </w:rPr>
        <w:t>*(15)</w:t>
      </w:r>
      <w:r>
        <w:rPr>
          <w:rFonts w:ascii="Arial" w:hAnsi="Arial" w:cs="Arial"/>
          <w:color w:val="000000"/>
          <w:sz w:val="21"/>
          <w:szCs w:val="21"/>
        </w:rPr>
        <w:t>.</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7.5. Федеральным законом от 12 августа 1995 г. N 144-ФЗ "Об оперативно-розыскной деятельности".</w:t>
      </w:r>
      <w:r w:rsidRPr="006966AC">
        <w:rPr>
          <w:rFonts w:ascii="Arial" w:hAnsi="Arial" w:cs="Arial"/>
          <w:color w:val="000000"/>
          <w:sz w:val="21"/>
          <w:szCs w:val="21"/>
          <w:bdr w:val="none" w:sz="0" w:space="0" w:color="auto" w:frame="1"/>
        </w:rPr>
        <w:t>*(16)</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7.6. Федеральным законом от 15 августа 1996 г. N 114-ФЗ "О порядке выезда из Российской Федерации и въезда в Российскую Федерацию".</w:t>
      </w:r>
      <w:r w:rsidRPr="006966AC">
        <w:rPr>
          <w:rFonts w:ascii="Arial" w:hAnsi="Arial" w:cs="Arial"/>
          <w:color w:val="000000"/>
          <w:sz w:val="21"/>
          <w:szCs w:val="21"/>
          <w:bdr w:val="none" w:sz="0" w:space="0" w:color="auto" w:frame="1"/>
        </w:rPr>
        <w:t>*(17)</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7.7. Федеральным законом от 25 июля 1998 г. N 128-ФЗ "О государственной дактилоскопической регистрации в Российской Федерации"</w:t>
      </w:r>
      <w:r w:rsidRPr="006966AC">
        <w:rPr>
          <w:rFonts w:ascii="Arial" w:hAnsi="Arial" w:cs="Arial"/>
          <w:color w:val="000000"/>
          <w:sz w:val="21"/>
          <w:szCs w:val="21"/>
          <w:bdr w:val="none" w:sz="0" w:space="0" w:color="auto" w:frame="1"/>
        </w:rPr>
        <w:t>*(18)</w:t>
      </w:r>
      <w:r>
        <w:rPr>
          <w:rFonts w:ascii="Arial" w:hAnsi="Arial" w:cs="Arial"/>
          <w:color w:val="000000"/>
          <w:sz w:val="21"/>
          <w:szCs w:val="21"/>
        </w:rPr>
        <w:t>.</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7.8. Федеральным законом от 25 июля 2002 г. N 115-ФЗ "О правовом положении иностранных граждан в Российской Федерации"</w:t>
      </w:r>
      <w:r w:rsidRPr="006966AC">
        <w:rPr>
          <w:rFonts w:ascii="Arial" w:hAnsi="Arial" w:cs="Arial"/>
          <w:color w:val="000000"/>
          <w:sz w:val="21"/>
          <w:szCs w:val="21"/>
          <w:bdr w:val="none" w:sz="0" w:space="0" w:color="auto" w:frame="1"/>
        </w:rPr>
        <w:t>*(19)</w:t>
      </w:r>
      <w:r>
        <w:rPr>
          <w:rFonts w:ascii="Arial" w:hAnsi="Arial" w:cs="Arial"/>
          <w:color w:val="000000"/>
          <w:sz w:val="21"/>
          <w:szCs w:val="21"/>
        </w:rPr>
        <w:t>.</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7.9. Федеральным законом от 2 мая 2006 г. N 59-ФЗ "О порядке рассмотрения обращений граждан Российской Федерации"</w:t>
      </w:r>
      <w:r w:rsidRPr="006966AC">
        <w:rPr>
          <w:rFonts w:ascii="Arial" w:hAnsi="Arial" w:cs="Arial"/>
          <w:color w:val="000000"/>
          <w:sz w:val="21"/>
          <w:szCs w:val="21"/>
          <w:bdr w:val="none" w:sz="0" w:space="0" w:color="auto" w:frame="1"/>
        </w:rPr>
        <w:t>*(20)</w:t>
      </w:r>
      <w:r>
        <w:rPr>
          <w:rFonts w:ascii="Arial" w:hAnsi="Arial" w:cs="Arial"/>
          <w:color w:val="000000"/>
          <w:sz w:val="21"/>
          <w:szCs w:val="21"/>
        </w:rPr>
        <w:t>.</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7.10. Федеральным законом от 18 июля 2006 г. N 109-ФЗ "О миграционном учете иностранных граждан и лиц без гражданства в Российской Федерации".</w:t>
      </w:r>
      <w:r w:rsidRPr="006966AC">
        <w:rPr>
          <w:rFonts w:ascii="Arial" w:hAnsi="Arial" w:cs="Arial"/>
          <w:color w:val="000000"/>
          <w:sz w:val="21"/>
          <w:szCs w:val="21"/>
          <w:bdr w:val="none" w:sz="0" w:space="0" w:color="auto" w:frame="1"/>
        </w:rPr>
        <w:t>*(21)</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7.11.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966AC">
        <w:rPr>
          <w:rFonts w:ascii="Arial" w:hAnsi="Arial" w:cs="Arial"/>
          <w:color w:val="000000"/>
          <w:sz w:val="21"/>
          <w:szCs w:val="21"/>
          <w:bdr w:val="none" w:sz="0" w:space="0" w:color="auto" w:frame="1"/>
        </w:rPr>
        <w:t>*(22)</w:t>
      </w:r>
      <w:r>
        <w:rPr>
          <w:rFonts w:ascii="Arial" w:hAnsi="Arial" w:cs="Arial"/>
          <w:color w:val="000000"/>
          <w:sz w:val="21"/>
          <w:szCs w:val="21"/>
        </w:rPr>
        <w:t>.</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7.12. Федеральным законом от 7 февраля 2011 г. N 3-ФЗ "О полиции"</w:t>
      </w:r>
      <w:r w:rsidRPr="006966AC">
        <w:rPr>
          <w:rFonts w:ascii="Arial" w:hAnsi="Arial" w:cs="Arial"/>
          <w:color w:val="000000"/>
          <w:sz w:val="21"/>
          <w:szCs w:val="21"/>
          <w:bdr w:val="none" w:sz="0" w:space="0" w:color="auto" w:frame="1"/>
        </w:rPr>
        <w:t>*(23)</w:t>
      </w:r>
      <w:r>
        <w:rPr>
          <w:rFonts w:ascii="Arial" w:hAnsi="Arial" w:cs="Arial"/>
          <w:color w:val="000000"/>
          <w:sz w:val="21"/>
          <w:szCs w:val="21"/>
        </w:rPr>
        <w:t>.</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7.13. Федеральным законом от 4 мая 2011 г. N 99-ФЗ "О лицензировании отдельных видов деятельности"</w:t>
      </w:r>
      <w:r w:rsidRPr="006966AC">
        <w:rPr>
          <w:rFonts w:ascii="Arial" w:hAnsi="Arial" w:cs="Arial"/>
          <w:color w:val="000000"/>
          <w:sz w:val="21"/>
          <w:szCs w:val="21"/>
          <w:bdr w:val="none" w:sz="0" w:space="0" w:color="auto" w:frame="1"/>
        </w:rPr>
        <w:t>*(24)</w:t>
      </w:r>
      <w:r>
        <w:rPr>
          <w:rFonts w:ascii="Arial" w:hAnsi="Arial" w:cs="Arial"/>
          <w:color w:val="000000"/>
          <w:sz w:val="21"/>
          <w:szCs w:val="21"/>
        </w:rPr>
        <w:t>.</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7.14. Указом Президента Российской Федерации от 21 декабря 2016 г. N 699 "Вопросы Министерства внутренних дел Российской Федерации"</w:t>
      </w:r>
      <w:r w:rsidRPr="006966AC">
        <w:rPr>
          <w:rFonts w:ascii="Arial" w:hAnsi="Arial" w:cs="Arial"/>
          <w:color w:val="000000"/>
          <w:sz w:val="21"/>
          <w:szCs w:val="21"/>
          <w:bdr w:val="none" w:sz="0" w:space="0" w:color="auto" w:frame="1"/>
        </w:rPr>
        <w:t>*(25)</w:t>
      </w:r>
      <w:r>
        <w:rPr>
          <w:rFonts w:ascii="Arial" w:hAnsi="Arial" w:cs="Arial"/>
          <w:color w:val="000000"/>
          <w:sz w:val="21"/>
          <w:szCs w:val="21"/>
        </w:rPr>
        <w:t>.</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7.15. </w:t>
      </w:r>
      <w:proofErr w:type="gramStart"/>
      <w:r>
        <w:rPr>
          <w:rFonts w:ascii="Arial" w:hAnsi="Arial" w:cs="Arial"/>
          <w:color w:val="000000"/>
          <w:sz w:val="21"/>
          <w:szCs w:val="21"/>
        </w:rPr>
        <w:t>Постановлением Правительства Российской Федерации от 7 апреля 2003 г. N 199 "Об утверждении Положения о принятии решения о нежелательности пребывания (проживания) иностранного гражданина или лица без гражданства в Российской Федерации и перечня федеральных органов исполнительной власти, уполномоченных принимать решение о нежелательности пребывания (проживания) иностранного гражданина или лица без гражданства в Российской Федерации"</w:t>
      </w:r>
      <w:r w:rsidRPr="006966AC">
        <w:rPr>
          <w:rFonts w:ascii="Arial" w:hAnsi="Arial" w:cs="Arial"/>
          <w:color w:val="000000"/>
          <w:sz w:val="21"/>
          <w:szCs w:val="21"/>
          <w:bdr w:val="none" w:sz="0" w:space="0" w:color="auto" w:frame="1"/>
        </w:rPr>
        <w:t>*(26)</w:t>
      </w:r>
      <w:r>
        <w:rPr>
          <w:rFonts w:ascii="Arial" w:hAnsi="Arial" w:cs="Arial"/>
          <w:color w:val="000000"/>
          <w:sz w:val="21"/>
          <w:szCs w:val="21"/>
        </w:rPr>
        <w:t>.</w:t>
      </w:r>
      <w:proofErr w:type="gramEnd"/>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7.16. Постановлением Правительства Российской Федерации от 15 января 2007 г. N 9 "О порядке осуществления миграционного учета иностранных граждан и лиц без гражданства в Российской Федерации"</w:t>
      </w:r>
      <w:r w:rsidRPr="006966AC">
        <w:rPr>
          <w:rFonts w:ascii="Arial" w:hAnsi="Arial" w:cs="Arial"/>
          <w:color w:val="000000"/>
          <w:sz w:val="21"/>
          <w:szCs w:val="21"/>
          <w:bdr w:val="none" w:sz="0" w:space="0" w:color="auto" w:frame="1"/>
        </w:rPr>
        <w:t>*(27)</w:t>
      </w:r>
      <w:r>
        <w:rPr>
          <w:rFonts w:ascii="Arial" w:hAnsi="Arial" w:cs="Arial"/>
          <w:color w:val="000000"/>
          <w:sz w:val="21"/>
          <w:szCs w:val="21"/>
        </w:rPr>
        <w:t>.</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7.17. Постановлением Правительства Российской Федерации от 17 января 2007 г. N 21 "Об утверждении Правил подачи иностранным гражданином или лицом без гражданства уведомления о подтверждении своего проживания в Российской Федерации"</w:t>
      </w:r>
      <w:r w:rsidRPr="006966AC">
        <w:rPr>
          <w:rFonts w:ascii="Arial" w:hAnsi="Arial" w:cs="Arial"/>
          <w:color w:val="000000"/>
          <w:sz w:val="21"/>
          <w:szCs w:val="21"/>
          <w:bdr w:val="none" w:sz="0" w:space="0" w:color="auto" w:frame="1"/>
        </w:rPr>
        <w:t>*(28)</w:t>
      </w:r>
      <w:r>
        <w:rPr>
          <w:rFonts w:ascii="Arial" w:hAnsi="Arial" w:cs="Arial"/>
          <w:color w:val="000000"/>
          <w:sz w:val="21"/>
          <w:szCs w:val="21"/>
        </w:rPr>
        <w:t>.</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7.18.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6966AC">
        <w:rPr>
          <w:rFonts w:ascii="Arial" w:hAnsi="Arial" w:cs="Arial"/>
          <w:color w:val="000000"/>
          <w:sz w:val="21"/>
          <w:szCs w:val="21"/>
          <w:bdr w:val="none" w:sz="0" w:space="0" w:color="auto" w:frame="1"/>
        </w:rPr>
        <w:t>*(29)</w:t>
      </w:r>
      <w:r>
        <w:rPr>
          <w:rFonts w:ascii="Arial" w:hAnsi="Arial" w:cs="Arial"/>
          <w:color w:val="000000"/>
          <w:sz w:val="21"/>
          <w:szCs w:val="21"/>
        </w:rPr>
        <w:t>.</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7.19. Постановлением Правительства Российской Федерации от 13 ноября 2012 г. N 1162 "Об утверждении Положения об осуществлении федерального государственного контроля (надзора) в сфере миграции"</w:t>
      </w:r>
      <w:r w:rsidRPr="006966AC">
        <w:rPr>
          <w:rFonts w:ascii="Arial" w:hAnsi="Arial" w:cs="Arial"/>
          <w:color w:val="000000"/>
          <w:sz w:val="21"/>
          <w:szCs w:val="21"/>
          <w:bdr w:val="none" w:sz="0" w:space="0" w:color="auto" w:frame="1"/>
        </w:rPr>
        <w:t>*(30)</w:t>
      </w:r>
      <w:r>
        <w:rPr>
          <w:rFonts w:ascii="Arial" w:hAnsi="Arial" w:cs="Arial"/>
          <w:color w:val="000000"/>
          <w:sz w:val="21"/>
          <w:szCs w:val="21"/>
        </w:rPr>
        <w:t>.</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 xml:space="preserve">7.20. Постановлением Правительства Российской Федерации от 14 января 2015 г. N 12 "О порядке принятия решения о </w:t>
      </w:r>
      <w:proofErr w:type="spellStart"/>
      <w:r>
        <w:rPr>
          <w:rFonts w:ascii="Arial" w:hAnsi="Arial" w:cs="Arial"/>
          <w:color w:val="000000"/>
          <w:sz w:val="21"/>
          <w:szCs w:val="21"/>
        </w:rPr>
        <w:t>неразрешении</w:t>
      </w:r>
      <w:proofErr w:type="spellEnd"/>
      <w:r>
        <w:rPr>
          <w:rFonts w:ascii="Arial" w:hAnsi="Arial" w:cs="Arial"/>
          <w:color w:val="000000"/>
          <w:sz w:val="21"/>
          <w:szCs w:val="21"/>
        </w:rPr>
        <w:t xml:space="preserve"> въезда в Российскую Федерацию в отношении иностранного гражданина или лица без гражданства"</w:t>
      </w:r>
      <w:r w:rsidRPr="006966AC">
        <w:rPr>
          <w:rFonts w:ascii="Arial" w:hAnsi="Arial" w:cs="Arial"/>
          <w:color w:val="000000"/>
          <w:sz w:val="21"/>
          <w:szCs w:val="21"/>
          <w:bdr w:val="none" w:sz="0" w:space="0" w:color="auto" w:frame="1"/>
        </w:rPr>
        <w:t>*(31)</w:t>
      </w:r>
      <w:r>
        <w:rPr>
          <w:rFonts w:ascii="Arial" w:hAnsi="Arial" w:cs="Arial"/>
          <w:color w:val="000000"/>
          <w:sz w:val="21"/>
          <w:szCs w:val="21"/>
        </w:rPr>
        <w:t>.</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7.21. Постановлением Правительства Российской Федерации от 28 апреля 2015 г. N 415 "О правилах формирования и ведения единого реестра проверок"</w:t>
      </w:r>
      <w:r w:rsidRPr="006966AC">
        <w:rPr>
          <w:rFonts w:ascii="Arial" w:hAnsi="Arial" w:cs="Arial"/>
          <w:color w:val="000000"/>
          <w:sz w:val="21"/>
          <w:szCs w:val="21"/>
          <w:bdr w:val="none" w:sz="0" w:space="0" w:color="auto" w:frame="1"/>
        </w:rPr>
        <w:t>*(32)</w:t>
      </w:r>
      <w:r>
        <w:rPr>
          <w:rStyle w:val="apple-converted-space"/>
          <w:rFonts w:ascii="Arial" w:hAnsi="Arial" w:cs="Arial"/>
          <w:color w:val="000000"/>
          <w:sz w:val="21"/>
          <w:szCs w:val="21"/>
        </w:rPr>
        <w:t> </w:t>
      </w:r>
      <w:r>
        <w:rPr>
          <w:rFonts w:ascii="Arial" w:hAnsi="Arial" w:cs="Arial"/>
          <w:color w:val="000000"/>
          <w:sz w:val="21"/>
          <w:szCs w:val="21"/>
        </w:rPr>
        <w:t>.</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7.22. </w:t>
      </w:r>
      <w:proofErr w:type="gramStart"/>
      <w:r>
        <w:rPr>
          <w:rFonts w:ascii="Arial" w:hAnsi="Arial" w:cs="Arial"/>
          <w:color w:val="000000"/>
          <w:sz w:val="21"/>
          <w:szCs w:val="21"/>
        </w:rPr>
        <w:t>Постановлением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w:t>
      </w:r>
      <w:proofErr w:type="gramEnd"/>
      <w:r>
        <w:rPr>
          <w:rFonts w:ascii="Arial" w:hAnsi="Arial" w:cs="Arial"/>
          <w:color w:val="000000"/>
          <w:sz w:val="21"/>
          <w:szCs w:val="21"/>
        </w:rPr>
        <w:t xml:space="preserve"> находятся эти документы и (или) информация, в рамках межведомственного информационного взаимодействия"</w:t>
      </w:r>
      <w:r w:rsidRPr="006966AC">
        <w:rPr>
          <w:rFonts w:ascii="Arial" w:hAnsi="Arial" w:cs="Arial"/>
          <w:color w:val="000000"/>
          <w:sz w:val="21"/>
          <w:szCs w:val="21"/>
          <w:bdr w:val="none" w:sz="0" w:space="0" w:color="auto" w:frame="1"/>
        </w:rPr>
        <w:t>*(33)</w:t>
      </w:r>
      <w:r>
        <w:rPr>
          <w:rStyle w:val="apple-converted-space"/>
          <w:rFonts w:ascii="Arial" w:hAnsi="Arial" w:cs="Arial"/>
          <w:color w:val="2060A4"/>
          <w:sz w:val="21"/>
          <w:szCs w:val="21"/>
          <w:bdr w:val="none" w:sz="0" w:space="0" w:color="auto" w:frame="1"/>
        </w:rPr>
        <w:t> </w:t>
      </w:r>
      <w:r>
        <w:rPr>
          <w:rFonts w:ascii="Arial" w:hAnsi="Arial" w:cs="Arial"/>
          <w:color w:val="000000"/>
          <w:sz w:val="21"/>
          <w:szCs w:val="21"/>
        </w:rPr>
        <w:t>.</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7.23. Постановлением Правительства Российской Федерации от 10 февраля 2017 г.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Pr="00710D83">
        <w:rPr>
          <w:rFonts w:ascii="Arial" w:hAnsi="Arial" w:cs="Arial"/>
          <w:color w:val="000000"/>
          <w:sz w:val="21"/>
          <w:szCs w:val="21"/>
          <w:bdr w:val="none" w:sz="0" w:space="0" w:color="auto" w:frame="1"/>
        </w:rPr>
        <w:t>*(34).</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7.24. Приказом Министерства внутренних дел Российской Федерации от 31 декабря 2012 г. N 1166 "Вопросы организации деятельности участковых уполномоченных полиции"</w:t>
      </w:r>
      <w:r w:rsidRPr="00710D83">
        <w:rPr>
          <w:rFonts w:ascii="Arial" w:hAnsi="Arial" w:cs="Arial"/>
          <w:color w:val="000000"/>
          <w:sz w:val="21"/>
          <w:szCs w:val="21"/>
          <w:bdr w:val="none" w:sz="0" w:space="0" w:color="auto" w:frame="1"/>
        </w:rPr>
        <w:t>*(35).</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7.25. Приказом Министерства внутренних дел Российской Федерации от 29 августа 2014 г. N 736 "Об утверждении Инструкции о порядке приема, регистрации и разрешения в территориальных органах Министерства внутренних дел Российской Федерации заявлений и сообщений о преступлениях, об административных правонарушениях, о происшествиях"</w:t>
      </w:r>
      <w:r w:rsidRPr="00710D83">
        <w:rPr>
          <w:rFonts w:ascii="Arial" w:hAnsi="Arial" w:cs="Arial"/>
          <w:color w:val="000000"/>
          <w:sz w:val="21"/>
          <w:szCs w:val="21"/>
          <w:bdr w:val="none" w:sz="0" w:space="0" w:color="auto" w:frame="1"/>
        </w:rPr>
        <w:t>*(36).</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Предмет государственного контроля (надзора)</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8. Предметом государственного контроля (надзора) является:</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8.1. Соблюдение иностранным гражданином правил въезда в Российскую Федерацию, выезда из Российской Федерации, установленного режима пребывания (проживания) в Российской Федерации, правил миграционного учета, транзитного проезда через территорию Российской Федерации.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8.2. </w:t>
      </w:r>
      <w:proofErr w:type="gramStart"/>
      <w:r>
        <w:rPr>
          <w:rFonts w:ascii="Arial" w:hAnsi="Arial" w:cs="Arial"/>
          <w:color w:val="000000"/>
          <w:sz w:val="21"/>
          <w:szCs w:val="21"/>
        </w:rPr>
        <w:t>Соблюдение нанимателем (собственником) жилого помещения, стороной, принимающей иностранного гражданина в Российской Федерации</w:t>
      </w:r>
      <w:r w:rsidRPr="00710D83">
        <w:rPr>
          <w:rFonts w:ascii="Arial" w:hAnsi="Arial" w:cs="Arial"/>
          <w:color w:val="000000"/>
          <w:sz w:val="21"/>
          <w:szCs w:val="21"/>
          <w:bdr w:val="none" w:sz="0" w:space="0" w:color="auto" w:frame="1"/>
        </w:rPr>
        <w:t>*(37),</w:t>
      </w:r>
      <w:r>
        <w:rPr>
          <w:rStyle w:val="apple-converted-space"/>
          <w:rFonts w:ascii="Arial" w:hAnsi="Arial" w:cs="Arial"/>
          <w:color w:val="000000"/>
          <w:sz w:val="21"/>
          <w:szCs w:val="21"/>
        </w:rPr>
        <w:t> </w:t>
      </w:r>
      <w:r>
        <w:rPr>
          <w:rFonts w:ascii="Arial" w:hAnsi="Arial" w:cs="Arial"/>
          <w:color w:val="000000"/>
          <w:sz w:val="21"/>
          <w:szCs w:val="21"/>
        </w:rPr>
        <w:t>правил постановки иностранных граждан на учет по месту пребывания, регистрации иностранных граждан по месту жительства, достоверность предоставляемой ими информации об иностранных гражданах, подлежащих миграционному учету, или документов для их постановки на учет по месту пребывания (регистрации по месту жительства)</w:t>
      </w:r>
      <w:r w:rsidRPr="00710D83">
        <w:rPr>
          <w:rFonts w:ascii="Arial" w:hAnsi="Arial" w:cs="Arial"/>
          <w:color w:val="000000"/>
          <w:sz w:val="21"/>
          <w:szCs w:val="21"/>
          <w:bdr w:val="none" w:sz="0" w:space="0" w:color="auto" w:frame="1"/>
        </w:rPr>
        <w:t>*(38).</w:t>
      </w:r>
      <w:proofErr w:type="gramEnd"/>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8.3. Соблюдение юридическими лицами, индивидуальными предпринимателями и гражданами, у которых возникают обязанности, связанные с приглашением</w:t>
      </w:r>
      <w:r w:rsidRPr="00710D83">
        <w:rPr>
          <w:rFonts w:ascii="Arial" w:hAnsi="Arial" w:cs="Arial"/>
          <w:color w:val="000000"/>
          <w:sz w:val="21"/>
          <w:szCs w:val="21"/>
          <w:bdr w:val="none" w:sz="0" w:space="0" w:color="auto" w:frame="1"/>
        </w:rPr>
        <w:t>*(39)</w:t>
      </w:r>
      <w:r>
        <w:rPr>
          <w:rStyle w:val="apple-converted-space"/>
          <w:rFonts w:ascii="Arial" w:hAnsi="Arial" w:cs="Arial"/>
          <w:color w:val="2060A4"/>
          <w:sz w:val="21"/>
          <w:szCs w:val="21"/>
          <w:bdr w:val="none" w:sz="0" w:space="0" w:color="auto" w:frame="1"/>
        </w:rPr>
        <w:t> </w:t>
      </w:r>
      <w:r>
        <w:rPr>
          <w:rFonts w:ascii="Arial" w:hAnsi="Arial" w:cs="Arial"/>
          <w:color w:val="000000"/>
          <w:sz w:val="21"/>
          <w:szCs w:val="21"/>
        </w:rPr>
        <w:t>иностранного гражданина в Российскую Федерацию и (или) пребыванием его на территории Российской Федерации, правил и (или) порядка исполнения указанных обязанностей.</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8.4. Соблюдение иностранным гражданином положений миграционного законодательства при осуществлении им трудовой деятельности на территории Российской Федерации.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8.5. Соблюдение юридическими лицами, индивидуальными предпринимателями, физическими лицами, не являющимися индивидуальными предпринимателями, правил привлечения работодателями, заказчиками работ (услуг) иностранных работников и использования их труда.</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9. Исполнение государственной функции осуществляется в форме проведения выездных, документарных,</w:t>
      </w:r>
      <w:r w:rsidRPr="00710D83">
        <w:rPr>
          <w:rFonts w:ascii="Arial" w:hAnsi="Arial" w:cs="Arial"/>
          <w:color w:val="000000"/>
          <w:sz w:val="21"/>
          <w:szCs w:val="21"/>
          <w:bdr w:val="none" w:sz="0" w:space="0" w:color="auto" w:frame="1"/>
        </w:rPr>
        <w:t>*(40)</w:t>
      </w:r>
      <w:r>
        <w:rPr>
          <w:rStyle w:val="apple-converted-space"/>
          <w:rFonts w:ascii="Arial" w:hAnsi="Arial" w:cs="Arial"/>
          <w:color w:val="2060A4"/>
          <w:sz w:val="21"/>
          <w:szCs w:val="21"/>
          <w:bdr w:val="none" w:sz="0" w:space="0" w:color="auto" w:frame="1"/>
        </w:rPr>
        <w:t> </w:t>
      </w:r>
      <w:r>
        <w:rPr>
          <w:rFonts w:ascii="Arial" w:hAnsi="Arial" w:cs="Arial"/>
          <w:color w:val="000000"/>
          <w:sz w:val="21"/>
          <w:szCs w:val="21"/>
        </w:rPr>
        <w:t>в виде плановых и внеплановых проверок в порядке, предусмотренном настоящим Административным регламентом.</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10. Проверки проводятся в отношении следующих объектов (лиц):</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10.1. Место пребывания (проживания) либо осуществления трудовой деятельности иностранных граждан.</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10.2. Жилое помещение, по адресу которого принимающей стороной либо нанимателем (собственником) жилого помещения осуществлена постановка иностранного гражданина на учет по месту пребывания (регистрация по месту жительства).</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10.3. Иностранный гражданин, пребывающий (проживающий) в Российской Федерации, осуществляющий трудовую деятельность в Российской Федерации.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10.4. Наниматель (собственник) жилого помещения, принимающая сторона, осуществившие постановку иностранного гражданина на учет по месту пребывания (регистрацию по месту жительства) в жилом помещении.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 xml:space="preserve">10.5. Организация или физическое лицо, по ходатайству которого выдано приглашение на въезд в Российскую Федерацию иностранному гражданину или лицу без гражданства, </w:t>
      </w:r>
      <w:proofErr w:type="gramStart"/>
      <w:r>
        <w:rPr>
          <w:rFonts w:ascii="Arial" w:hAnsi="Arial" w:cs="Arial"/>
          <w:color w:val="000000"/>
          <w:sz w:val="21"/>
          <w:szCs w:val="21"/>
        </w:rPr>
        <w:t>въехавшим</w:t>
      </w:r>
      <w:proofErr w:type="gramEnd"/>
      <w:r>
        <w:rPr>
          <w:rFonts w:ascii="Arial" w:hAnsi="Arial" w:cs="Arial"/>
          <w:color w:val="000000"/>
          <w:sz w:val="21"/>
          <w:szCs w:val="21"/>
        </w:rPr>
        <w:t xml:space="preserve"> в Российскую Федерацию.</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10.6. Юридическое лицо вне зависимости от организационно-правовой формы (включая иностранные организации, их филиалы и представительства) или индивидуальный предприниматель, привлекающие иностранных граждан для осуществления трудовой деятельности.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10.7. Физическое лицо, не являющееся индивидуальным предпринимателем и привлекающее к выполнению работ или оказанию услуг либо иным образом использующее труд иностранных граждан.</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10.8. Транспортное средство, в том числе осуществляющее перевозки по маршрутам международных направлений автомобильного, железнодорожного, морского, речного, авиационного транспорта.</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Права и обязанности должностных лиц при осуществлении государственного контроля (надзора)</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 При проведении проверки должностные лица, осуществляющие проверку, обязаны:</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миграционного законодательства Российской Федерации.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11.2.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11.3. Проводить проверку только во время исполнения служебных (должностных) обязанностей, выездную проверку с предъявлением копии распоряжения о проведении проверки и (или) служебного удостоверения.</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11.4. Проводить проверку в отношении юридических лиц и индивидуальных предпринимателей на основании распоряжения о проведении проверки, изданного в соответствии с требованиями настоящего Административного регламента (далее - распоряжение о проведении проверки), в отношении физических лиц - на основании решения уполномоченного должностного лица, указанного в пункте 45 настоящего Административного регламента.</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11.5. Не препятствовать проверяемому лицу, представителю проверяемого лица, собственнику или иному владельцу проверяемого объекта присутствовать при проведении проверки и давать разъяснения по вопросам, относящимся к предмету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11.6. Предоставлять проверяемому лицу, представителю проверяемого лица, собственнику или иному уполномоченному должностному лицу проверяемого объекта, присутствующему при проведении проверки, информацию и документы, относящиеся к предмету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11.7. Знакомить проверяемое лицо, представителя проверяемого лица, собственника или иного должностного лица проверяемого объекта с документами и (или) информацией, полученными от иных государственных органов в ходе проведения проверки, и результатами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11.8. Доказывать обоснованность своих действий при их обжаловании физическими лицами, юридическими лицами, индивидуальными предпринимателями в порядке, установленном законодательством Российской Федерации.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11.9. Соблюдать сроки проведения проверки, установленные настоящим Административным регламентом.</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11.10. Не требовать от проверяемого лица, представителя проверяемого лица, собственника или иного уполномоченного должностного лица проверяемого объекта документы и информацию, представление которых не относится к предмету проверки, либо находящиеся в распоряжении иных государственных органов и (или) находящиеся в государственных или муниципальных информационных системах, реестрах и регистрах, либо предоставленные ранее.</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11.11. Проверять сведения в отношении проверяемого лица по соответствующим учетам МВД России.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11.12. Составлять протоколы об административных правонарушениях, собирать доказательства, применять меры обеспечения производства по делам об административных правонарушениях, применять иные меры, предусмотренные законодательством об административных правонарушениях.</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11.13. Направлять по подведомственности в органы дознания, предварительного следствия материалы, связанные с нарушениями требований миграционного законодательства Российской Федерации, для решения вопроса о возбуждении уголовных дел по признакам состава преступления.</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11.14. Рассматривать возражения юридического лица, индивидуального предпринимателя по результатам рассмотрения им предостережения о недопустимости нарушения обязательных требований.</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 Должностные лица, осуществляющие проверку, уполномочены:</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12.1. Требовать от проверяемого лица (его представителя), собственника или иного владельца проверяемого объекта:</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12.1.1. Документы, удостоверяющие личность, предусмотренные законодательством Российской Федерации.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12.1.2 Документы, подтверждающие основания законного пребывания (проживания) иностранного гражданина на территории Российской Федерации, осуществления им трудовой деятельности.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12.1.3. Документы и сведения, предусмотренные законодательством Российской Федерации, подтверждающие надлежащее исполнение положений миграционного законодательства Российской Федерации в отношении иностранных граждан.</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12.1.4. Сведения об иных юридических и физических лицах, осуществляющих деятельность на проверяемом объекте, и всю необходимую информацию, подтверждающую цель и правомерность пребывания (проживания) на объекте проверки иностранных граждан, а также осуществление ими трудовой деятельности.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12.1.5. Иные документы и сведения, относящиеся к предмету проверки и необходимые для целей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12.2. Запрашивать и получать на основании мотивированного письменного запроса от работодателя, заказчика работ (услуг), принимающей (приглашающей) стороны информацию и документы, необходимые в ходе проведения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12.3. </w:t>
      </w:r>
      <w:proofErr w:type="gramStart"/>
      <w:r>
        <w:rPr>
          <w:rFonts w:ascii="Arial" w:hAnsi="Arial" w:cs="Arial"/>
          <w:color w:val="000000"/>
          <w:sz w:val="21"/>
          <w:szCs w:val="21"/>
        </w:rPr>
        <w:t>Беспрепятственно по предъявлению служебного удостоверения, в том числе с использованием служебного автотранспорта, посещать территории, здания, помещения, сооружения и иные подобные объекты, обследовать технические средства, а также проводить необходимые исследования, экспертизы и другие мероприятия по исполнению государственной функции в связи с проверкой зарегистрированных в установленном порядке заявлений и сообщений об административных правонарушениях, выявление факта возможного нарушения работодателем, заказчиком работ (услуг), принимающей</w:t>
      </w:r>
      <w:proofErr w:type="gramEnd"/>
      <w:r>
        <w:rPr>
          <w:rFonts w:ascii="Arial" w:hAnsi="Arial" w:cs="Arial"/>
          <w:color w:val="000000"/>
          <w:sz w:val="21"/>
          <w:szCs w:val="21"/>
        </w:rPr>
        <w:t xml:space="preserve"> (приглашающей) стороной обязательных требований в результате проводимого должностными лицами мониторинга соблюдения таких требований.</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12.4. Выдавать предписания об устранении выявленных нарушений обязательных требований.</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12.5. Направлять предостережения о недопустимости нарушения обязательных требований.</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 xml:space="preserve">12.6. Запрашивать и получать от иных государственных органов, документы и (или) информацию, в распоряжении которых находятся эти документы и (или) информация, в рамках межведомственного информационного взаимодействия в порядке, установленном Правительством Российской Федерации. </w:t>
      </w:r>
      <w:proofErr w:type="gramStart"/>
      <w:r>
        <w:rPr>
          <w:rFonts w:ascii="Arial" w:hAnsi="Arial" w:cs="Arial"/>
          <w:color w:val="000000"/>
          <w:sz w:val="21"/>
          <w:szCs w:val="21"/>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необходимости для целей проверки, при этом передача, раскрытие и ознакомление с указанной категорией документов и (или) информации в случаях, предусмотренных настоящим Административным регламентом, осуществляются с учетом требований законодательства Российской Федерации о государственной и иной охраняемой законом тайне.</w:t>
      </w:r>
      <w:proofErr w:type="gramEnd"/>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Права и обязанности лиц, в отношении которых осуществляются мероприятия по государственному контролю (надзору)</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13. Лица, в отношении которых осуществляются мероприятия по государственному контролю (надзору), обязаны:</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13.1. Представлять по требованию должностных лиц, проводящих проверку:</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13.1.1. Документы, удостоверяющие их личность.</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13.1.2. Документы, подтверждающие основания законного пребывания (проживания) на территории Российской Федерации, осуществления трудовой деятельности.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13.1.3. Документы и сведения, подтверждающие надлежащее исполнение положений миграционного законодательства Российской Федерации, относящиеся к предмету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13.2. Не препятствовать законному посещению и обследованию территории, здания, помещения, сооружения, иных объектов и другим мероприятиям по контролю.</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13.3. По результатам рассмотрения предостережения о недопустимости нарушения обязательных требований при отсутствии возражений направить уведомление об исполнении предостережения в срок, указанный в предостережении.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14. Лица, в отношении которых осуществляются мероприятия по контролю, имеют право:</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14.1. Присутствовать при проведении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14.2. Давать объяснения по вопросам, относящимся к предмету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14.3. Представлять документы, сведения и сообщать информацию, обязательную, по их мнению, для включения в акт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14.4. Обжаловать в установленном порядке действия должностных лиц, проводящих проверку.</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14.5. Знакомиться со всеми материалами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14.6. Направлять руководителю (начальнику) территориального органа МВД России мотивированные возражения по результатам проверки, по поводу обстоятельств, изложенных в акте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14.7. Подавать возражения на предостережение о недопустимости нарушения обязательных требований.</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Описание результата исполнения государственной функции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15. Конечным результатом исполнения государственной функции является:</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15.1. Обеспечение выполнения требований законодательства Российской Федерации в части пребывания (проживания) иностранных граждан в Российской Федерации и осуществления трудовой деятельности иностранными работниками.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15.2. Выявление административных правонарушений в сфере миграции и признаков уголовно наказуемых деяний.</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15.3. Привлечение к административной ответственности лиц, виновных в совершении административных правонарушений в сфере миграции.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15.4. Выявление и устранение причин и условий, способствующих совершению административных правонарушений в сфере миграции.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 xml:space="preserve">15.5. Выявление оснований для принятия в отношении иностранных граждан решений о </w:t>
      </w:r>
      <w:proofErr w:type="spellStart"/>
      <w:r>
        <w:rPr>
          <w:rFonts w:ascii="Arial" w:hAnsi="Arial" w:cs="Arial"/>
          <w:color w:val="000000"/>
          <w:sz w:val="21"/>
          <w:szCs w:val="21"/>
        </w:rPr>
        <w:t>неразрешении</w:t>
      </w:r>
      <w:proofErr w:type="spellEnd"/>
      <w:r>
        <w:rPr>
          <w:rFonts w:ascii="Arial" w:hAnsi="Arial" w:cs="Arial"/>
          <w:color w:val="000000"/>
          <w:sz w:val="21"/>
          <w:szCs w:val="21"/>
        </w:rPr>
        <w:t xml:space="preserve"> въезда на территорию Российской Федерации, депортации, нежелательности пребывания (проживания) в Российской Федерации.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15.6. Прекращение проверки в связи с отсутствием сведений и информации, указывающих на нарушение положений миграционного законодательства Российской Федерации со стороны проверяемого лица (на проверяемом объекте).</w:t>
      </w:r>
    </w:p>
    <w:p w:rsidR="006966AC" w:rsidRDefault="006966AC" w:rsidP="006966AC">
      <w:pPr>
        <w:pStyle w:val="3"/>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II. Требования к порядку исполнения государственной функции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Порядок информирования об исполнении государственной функции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16. Место нахождения МВД России: Москва, ул. Житная, 16.</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Почтовый адрес: 119991, Москва, ул. Житная, 16.</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Официальный сайт МВД России в информационно-телекоммуникационной сети "Интернет"</w:t>
      </w:r>
      <w:r w:rsidRPr="00710D83">
        <w:rPr>
          <w:rFonts w:ascii="Arial" w:hAnsi="Arial" w:cs="Arial"/>
          <w:color w:val="000000"/>
          <w:sz w:val="21"/>
          <w:szCs w:val="21"/>
          <w:bdr w:val="none" w:sz="0" w:space="0" w:color="auto" w:frame="1"/>
        </w:rPr>
        <w:t>*(41):</w:t>
      </w:r>
      <w:r>
        <w:rPr>
          <w:rStyle w:val="apple-converted-space"/>
          <w:rFonts w:ascii="Arial" w:hAnsi="Arial" w:cs="Arial"/>
          <w:color w:val="000000"/>
          <w:sz w:val="21"/>
          <w:szCs w:val="21"/>
        </w:rPr>
        <w:t> </w:t>
      </w:r>
      <w:r>
        <w:rPr>
          <w:rFonts w:ascii="Arial" w:hAnsi="Arial" w:cs="Arial"/>
          <w:color w:val="000000"/>
          <w:sz w:val="21"/>
          <w:szCs w:val="21"/>
        </w:rPr>
        <w:t>www.мвд</w:t>
      </w:r>
      <w:proofErr w:type="gramStart"/>
      <w:r>
        <w:rPr>
          <w:rFonts w:ascii="Arial" w:hAnsi="Arial" w:cs="Arial"/>
          <w:color w:val="000000"/>
          <w:sz w:val="21"/>
          <w:szCs w:val="21"/>
        </w:rPr>
        <w:t>.р</w:t>
      </w:r>
      <w:proofErr w:type="gramEnd"/>
      <w:r>
        <w:rPr>
          <w:rFonts w:ascii="Arial" w:hAnsi="Arial" w:cs="Arial"/>
          <w:color w:val="000000"/>
          <w:sz w:val="21"/>
          <w:szCs w:val="21"/>
        </w:rPr>
        <w:t>ф, Телефон для справок (495) 667-02-99 (понедельник - четверг с 9:00 до 18:00, пятница с 9:00 до 16:45).</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17. Сведения о месте нахождения и телефонных номерах территориальных органов МВД России, адресах их официальных сайтов в сети "Интернет", почтовых адресах размещены на официальном сайте МВД России в сети "Интернет".</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18. Информирование о порядке исполнения государственной функции осуществляется посредством телефона-автоинформатора, размещения справочной информации на официальных сайтах МВД России, его территориальных органов на региональном уровне, а также через федеральную государственную информационную систему "Единый портал государственных и муниципальных услуг (функций)"</w:t>
      </w:r>
      <w:r w:rsidRPr="00710D83">
        <w:rPr>
          <w:rFonts w:ascii="Arial" w:hAnsi="Arial" w:cs="Arial"/>
          <w:color w:val="000000"/>
          <w:sz w:val="21"/>
          <w:szCs w:val="21"/>
          <w:bdr w:val="none" w:sz="0" w:space="0" w:color="auto" w:frame="1"/>
        </w:rPr>
        <w:t>*(42)</w:t>
      </w:r>
      <w:r>
        <w:rPr>
          <w:rStyle w:val="apple-converted-space"/>
          <w:rFonts w:ascii="Arial" w:hAnsi="Arial" w:cs="Arial"/>
          <w:color w:val="2060A4"/>
          <w:sz w:val="21"/>
          <w:szCs w:val="21"/>
          <w:bdr w:val="none" w:sz="0" w:space="0" w:color="auto" w:frame="1"/>
        </w:rPr>
        <w:t> </w:t>
      </w:r>
      <w:r>
        <w:rPr>
          <w:rFonts w:ascii="Arial" w:hAnsi="Arial" w:cs="Arial"/>
          <w:color w:val="000000"/>
          <w:sz w:val="21"/>
          <w:szCs w:val="21"/>
        </w:rPr>
        <w:t>(www.gosuslugi.ru).</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18.1. Информация об исполнении государственной функции предоставляется:</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18.1.1. С использованием Единого портала, средств телефонной связи и электронного информирования.</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18.1.2. Посредством размещения в информационно-телекоммуникационных сетях (в том числе в сети "Интернет"), публикации в средствах массовой информации, издания информационных материалов (брошюр, буклетов).</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19. Основными требованиями к информированию являются:</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19.1. Достоверность предоставляемой информации.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19.2. Четкость изложения информации.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19.3. Полнота информирования.</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19.4. Наглядность форм предоставляемой информации.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19.5. Удобство и доступность получения информации.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19.6. Оперативность предоставления информации.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20. Информация, предоставляемая в качестве справочной, должна содержать:</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20.1. Извлечения из законодательных и иных нормативных правовых актов Российской Федерации, содержащих указания на нормы, регулирующие порядок исполнения государственной функции.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20.2. Извлечения из текста настоящего Административного регламента (с указанием места нахождения полной версии на официальном сайте МВД России в информационно-коммуникационной сети).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20.3. Почтовый адрес территориального органа МВД России, номера телефонов для справок, адрес официального сайта.</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20.4. Порядок обращения для получения письменной консультации.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20.5. Порядок обжалования решений, действий (бездействия) должностных лиц, исполняющих государственную функцию.</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21. Графики работы должностных лиц территориальных органов МВД России по возможности должны совпадать с графиками работы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взаимодействие с которыми осуществляется в процессе исполнения государственной функции.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Примерный график работы приведен в таблице.</w:t>
      </w:r>
    </w:p>
    <w:tbl>
      <w:tblPr>
        <w:tblW w:w="0" w:type="auto"/>
        <w:tblCellMar>
          <w:top w:w="15" w:type="dxa"/>
          <w:left w:w="15" w:type="dxa"/>
          <w:bottom w:w="15" w:type="dxa"/>
          <w:right w:w="15" w:type="dxa"/>
        </w:tblCellMar>
        <w:tblLook w:val="04A0" w:firstRow="1" w:lastRow="0" w:firstColumn="1" w:lastColumn="0" w:noHBand="0" w:noVBand="1"/>
      </w:tblPr>
      <w:tblGrid>
        <w:gridCol w:w="1367"/>
        <w:gridCol w:w="1510"/>
        <w:gridCol w:w="1848"/>
      </w:tblGrid>
      <w:tr w:rsidR="006966AC" w:rsidTr="006966AC">
        <w:tc>
          <w:tcPr>
            <w:tcW w:w="0" w:type="auto"/>
            <w:hideMark/>
          </w:tcPr>
          <w:p w:rsidR="006966AC" w:rsidRDefault="006966AC">
            <w:pPr>
              <w:rPr>
                <w:rFonts w:ascii="Arial" w:hAnsi="Arial" w:cs="Arial"/>
                <w:b/>
                <w:bCs/>
                <w:color w:val="000000"/>
                <w:sz w:val="21"/>
                <w:szCs w:val="21"/>
              </w:rPr>
            </w:pPr>
            <w:r>
              <w:rPr>
                <w:rFonts w:ascii="Arial" w:hAnsi="Arial" w:cs="Arial"/>
                <w:b/>
                <w:bCs/>
                <w:color w:val="000000"/>
                <w:sz w:val="21"/>
                <w:szCs w:val="21"/>
              </w:rPr>
              <w:t>День недели</w:t>
            </w:r>
          </w:p>
        </w:tc>
        <w:tc>
          <w:tcPr>
            <w:tcW w:w="0" w:type="auto"/>
            <w:hideMark/>
          </w:tcPr>
          <w:p w:rsidR="006966AC" w:rsidRDefault="006966AC">
            <w:pPr>
              <w:rPr>
                <w:rFonts w:ascii="Arial" w:hAnsi="Arial" w:cs="Arial"/>
                <w:b/>
                <w:bCs/>
                <w:color w:val="000000"/>
                <w:sz w:val="21"/>
                <w:szCs w:val="21"/>
              </w:rPr>
            </w:pPr>
            <w:r>
              <w:rPr>
                <w:rFonts w:ascii="Arial" w:hAnsi="Arial" w:cs="Arial"/>
                <w:b/>
                <w:bCs/>
                <w:color w:val="000000"/>
                <w:sz w:val="21"/>
                <w:szCs w:val="21"/>
              </w:rPr>
              <w:t>Часы работы</w:t>
            </w:r>
          </w:p>
        </w:tc>
        <w:tc>
          <w:tcPr>
            <w:tcW w:w="0" w:type="auto"/>
            <w:hideMark/>
          </w:tcPr>
          <w:p w:rsidR="006966AC" w:rsidRDefault="006966AC">
            <w:pPr>
              <w:rPr>
                <w:rFonts w:ascii="Arial" w:hAnsi="Arial" w:cs="Arial"/>
                <w:b/>
                <w:bCs/>
                <w:color w:val="000000"/>
                <w:sz w:val="21"/>
                <w:szCs w:val="21"/>
              </w:rPr>
            </w:pPr>
            <w:r>
              <w:rPr>
                <w:rFonts w:ascii="Arial" w:hAnsi="Arial" w:cs="Arial"/>
                <w:b/>
                <w:bCs/>
                <w:color w:val="000000"/>
                <w:sz w:val="21"/>
                <w:szCs w:val="21"/>
              </w:rPr>
              <w:t>Перерыв на обед</w:t>
            </w:r>
          </w:p>
        </w:tc>
      </w:tr>
      <w:tr w:rsidR="006966AC" w:rsidTr="006966AC">
        <w:tc>
          <w:tcPr>
            <w:tcW w:w="0" w:type="auto"/>
            <w:hideMark/>
          </w:tcPr>
          <w:p w:rsidR="006966AC" w:rsidRDefault="006966AC">
            <w:pPr>
              <w:rPr>
                <w:rFonts w:ascii="Arial" w:hAnsi="Arial" w:cs="Arial"/>
                <w:color w:val="000000"/>
                <w:sz w:val="21"/>
                <w:szCs w:val="21"/>
              </w:rPr>
            </w:pPr>
            <w:r>
              <w:rPr>
                <w:rFonts w:ascii="Arial" w:hAnsi="Arial" w:cs="Arial"/>
                <w:color w:val="000000"/>
                <w:sz w:val="21"/>
                <w:szCs w:val="21"/>
              </w:rPr>
              <w:t>понедельник</w:t>
            </w:r>
          </w:p>
        </w:tc>
        <w:tc>
          <w:tcPr>
            <w:tcW w:w="0" w:type="auto"/>
            <w:hideMark/>
          </w:tcPr>
          <w:p w:rsidR="006966AC" w:rsidRDefault="006966AC">
            <w:pPr>
              <w:rPr>
                <w:rFonts w:ascii="Arial" w:hAnsi="Arial" w:cs="Arial"/>
                <w:color w:val="000000"/>
                <w:sz w:val="21"/>
                <w:szCs w:val="21"/>
              </w:rPr>
            </w:pPr>
            <w:r>
              <w:rPr>
                <w:rFonts w:ascii="Arial" w:hAnsi="Arial" w:cs="Arial"/>
                <w:color w:val="000000"/>
                <w:sz w:val="21"/>
                <w:szCs w:val="21"/>
              </w:rPr>
              <w:t>9.00 - 18.00</w:t>
            </w:r>
          </w:p>
        </w:tc>
        <w:tc>
          <w:tcPr>
            <w:tcW w:w="0" w:type="auto"/>
            <w:hideMark/>
          </w:tcPr>
          <w:p w:rsidR="006966AC" w:rsidRDefault="006966AC">
            <w:pPr>
              <w:rPr>
                <w:rFonts w:ascii="Arial" w:hAnsi="Arial" w:cs="Arial"/>
                <w:color w:val="000000"/>
                <w:sz w:val="21"/>
                <w:szCs w:val="21"/>
              </w:rPr>
            </w:pPr>
            <w:r>
              <w:rPr>
                <w:rFonts w:ascii="Arial" w:hAnsi="Arial" w:cs="Arial"/>
                <w:color w:val="000000"/>
                <w:sz w:val="21"/>
                <w:szCs w:val="21"/>
              </w:rPr>
              <w:t>13.00 - 13.45</w:t>
            </w:r>
          </w:p>
        </w:tc>
      </w:tr>
      <w:tr w:rsidR="006966AC" w:rsidTr="006966AC">
        <w:tc>
          <w:tcPr>
            <w:tcW w:w="0" w:type="auto"/>
            <w:hideMark/>
          </w:tcPr>
          <w:p w:rsidR="006966AC" w:rsidRDefault="006966AC">
            <w:pPr>
              <w:rPr>
                <w:rFonts w:ascii="Arial" w:hAnsi="Arial" w:cs="Arial"/>
                <w:color w:val="000000"/>
                <w:sz w:val="21"/>
                <w:szCs w:val="21"/>
              </w:rPr>
            </w:pPr>
            <w:r>
              <w:rPr>
                <w:rFonts w:ascii="Arial" w:hAnsi="Arial" w:cs="Arial"/>
                <w:color w:val="000000"/>
                <w:sz w:val="21"/>
                <w:szCs w:val="21"/>
              </w:rPr>
              <w:t>вторник</w:t>
            </w:r>
          </w:p>
        </w:tc>
        <w:tc>
          <w:tcPr>
            <w:tcW w:w="0" w:type="auto"/>
            <w:hideMark/>
          </w:tcPr>
          <w:p w:rsidR="006966AC" w:rsidRDefault="006966AC">
            <w:pPr>
              <w:rPr>
                <w:rFonts w:ascii="Arial" w:hAnsi="Arial" w:cs="Arial"/>
                <w:color w:val="000000"/>
                <w:sz w:val="21"/>
                <w:szCs w:val="21"/>
              </w:rPr>
            </w:pPr>
            <w:r>
              <w:rPr>
                <w:rFonts w:ascii="Arial" w:hAnsi="Arial" w:cs="Arial"/>
                <w:color w:val="000000"/>
                <w:sz w:val="21"/>
                <w:szCs w:val="21"/>
              </w:rPr>
              <w:t>9.00 - 18.00</w:t>
            </w:r>
          </w:p>
        </w:tc>
        <w:tc>
          <w:tcPr>
            <w:tcW w:w="0" w:type="auto"/>
            <w:hideMark/>
          </w:tcPr>
          <w:p w:rsidR="006966AC" w:rsidRDefault="006966AC">
            <w:pPr>
              <w:rPr>
                <w:rFonts w:ascii="Arial" w:hAnsi="Arial" w:cs="Arial"/>
                <w:color w:val="000000"/>
                <w:sz w:val="21"/>
                <w:szCs w:val="21"/>
              </w:rPr>
            </w:pPr>
            <w:r>
              <w:rPr>
                <w:rFonts w:ascii="Arial" w:hAnsi="Arial" w:cs="Arial"/>
                <w:color w:val="000000"/>
                <w:sz w:val="21"/>
                <w:szCs w:val="21"/>
              </w:rPr>
              <w:t>13.00 - 13.45</w:t>
            </w:r>
          </w:p>
        </w:tc>
      </w:tr>
      <w:tr w:rsidR="006966AC" w:rsidTr="006966AC">
        <w:tc>
          <w:tcPr>
            <w:tcW w:w="0" w:type="auto"/>
            <w:hideMark/>
          </w:tcPr>
          <w:p w:rsidR="006966AC" w:rsidRDefault="006966AC">
            <w:pPr>
              <w:rPr>
                <w:rFonts w:ascii="Arial" w:hAnsi="Arial" w:cs="Arial"/>
                <w:color w:val="000000"/>
                <w:sz w:val="21"/>
                <w:szCs w:val="21"/>
              </w:rPr>
            </w:pPr>
            <w:r>
              <w:rPr>
                <w:rFonts w:ascii="Arial" w:hAnsi="Arial" w:cs="Arial"/>
                <w:color w:val="000000"/>
                <w:sz w:val="21"/>
                <w:szCs w:val="21"/>
              </w:rPr>
              <w:t>среда</w:t>
            </w:r>
          </w:p>
        </w:tc>
        <w:tc>
          <w:tcPr>
            <w:tcW w:w="0" w:type="auto"/>
            <w:hideMark/>
          </w:tcPr>
          <w:p w:rsidR="006966AC" w:rsidRDefault="006966AC">
            <w:pPr>
              <w:rPr>
                <w:rFonts w:ascii="Arial" w:hAnsi="Arial" w:cs="Arial"/>
                <w:color w:val="000000"/>
                <w:sz w:val="21"/>
                <w:szCs w:val="21"/>
              </w:rPr>
            </w:pPr>
            <w:r>
              <w:rPr>
                <w:rFonts w:ascii="Arial" w:hAnsi="Arial" w:cs="Arial"/>
                <w:color w:val="000000"/>
                <w:sz w:val="21"/>
                <w:szCs w:val="21"/>
              </w:rPr>
              <w:t>9.00 - 18.00</w:t>
            </w:r>
          </w:p>
        </w:tc>
        <w:tc>
          <w:tcPr>
            <w:tcW w:w="0" w:type="auto"/>
            <w:hideMark/>
          </w:tcPr>
          <w:p w:rsidR="006966AC" w:rsidRDefault="006966AC">
            <w:pPr>
              <w:rPr>
                <w:rFonts w:ascii="Arial" w:hAnsi="Arial" w:cs="Arial"/>
                <w:color w:val="000000"/>
                <w:sz w:val="21"/>
                <w:szCs w:val="21"/>
              </w:rPr>
            </w:pPr>
            <w:r>
              <w:rPr>
                <w:rFonts w:ascii="Arial" w:hAnsi="Arial" w:cs="Arial"/>
                <w:color w:val="000000"/>
                <w:sz w:val="21"/>
                <w:szCs w:val="21"/>
              </w:rPr>
              <w:t>13.00 - 13.45</w:t>
            </w:r>
          </w:p>
        </w:tc>
      </w:tr>
      <w:tr w:rsidR="006966AC" w:rsidTr="006966AC">
        <w:tc>
          <w:tcPr>
            <w:tcW w:w="0" w:type="auto"/>
            <w:hideMark/>
          </w:tcPr>
          <w:p w:rsidR="006966AC" w:rsidRDefault="006966AC">
            <w:pPr>
              <w:rPr>
                <w:rFonts w:ascii="Arial" w:hAnsi="Arial" w:cs="Arial"/>
                <w:color w:val="000000"/>
                <w:sz w:val="21"/>
                <w:szCs w:val="21"/>
              </w:rPr>
            </w:pPr>
            <w:r>
              <w:rPr>
                <w:rFonts w:ascii="Arial" w:hAnsi="Arial" w:cs="Arial"/>
                <w:color w:val="000000"/>
                <w:sz w:val="21"/>
                <w:szCs w:val="21"/>
              </w:rPr>
              <w:t>четверг</w:t>
            </w:r>
          </w:p>
        </w:tc>
        <w:tc>
          <w:tcPr>
            <w:tcW w:w="0" w:type="auto"/>
            <w:hideMark/>
          </w:tcPr>
          <w:p w:rsidR="006966AC" w:rsidRDefault="006966AC">
            <w:pPr>
              <w:rPr>
                <w:rFonts w:ascii="Arial" w:hAnsi="Arial" w:cs="Arial"/>
                <w:color w:val="000000"/>
                <w:sz w:val="21"/>
                <w:szCs w:val="21"/>
              </w:rPr>
            </w:pPr>
            <w:r>
              <w:rPr>
                <w:rFonts w:ascii="Arial" w:hAnsi="Arial" w:cs="Arial"/>
                <w:color w:val="000000"/>
                <w:sz w:val="21"/>
                <w:szCs w:val="21"/>
              </w:rPr>
              <w:t>9.00 - 18.00</w:t>
            </w:r>
          </w:p>
        </w:tc>
        <w:tc>
          <w:tcPr>
            <w:tcW w:w="0" w:type="auto"/>
            <w:hideMark/>
          </w:tcPr>
          <w:p w:rsidR="006966AC" w:rsidRDefault="006966AC">
            <w:pPr>
              <w:rPr>
                <w:rFonts w:ascii="Arial" w:hAnsi="Arial" w:cs="Arial"/>
                <w:color w:val="000000"/>
                <w:sz w:val="21"/>
                <w:szCs w:val="21"/>
              </w:rPr>
            </w:pPr>
            <w:r>
              <w:rPr>
                <w:rFonts w:ascii="Arial" w:hAnsi="Arial" w:cs="Arial"/>
                <w:color w:val="000000"/>
                <w:sz w:val="21"/>
                <w:szCs w:val="21"/>
              </w:rPr>
              <w:t>13.00 - 13.45</w:t>
            </w:r>
          </w:p>
        </w:tc>
      </w:tr>
      <w:tr w:rsidR="006966AC" w:rsidTr="006966AC">
        <w:tc>
          <w:tcPr>
            <w:tcW w:w="0" w:type="auto"/>
            <w:hideMark/>
          </w:tcPr>
          <w:p w:rsidR="006966AC" w:rsidRDefault="006966AC">
            <w:pPr>
              <w:rPr>
                <w:rFonts w:ascii="Arial" w:hAnsi="Arial" w:cs="Arial"/>
                <w:color w:val="000000"/>
                <w:sz w:val="21"/>
                <w:szCs w:val="21"/>
              </w:rPr>
            </w:pPr>
            <w:r>
              <w:rPr>
                <w:rFonts w:ascii="Arial" w:hAnsi="Arial" w:cs="Arial"/>
                <w:color w:val="000000"/>
                <w:sz w:val="21"/>
                <w:szCs w:val="21"/>
              </w:rPr>
              <w:t>пятница</w:t>
            </w:r>
          </w:p>
        </w:tc>
        <w:tc>
          <w:tcPr>
            <w:tcW w:w="0" w:type="auto"/>
            <w:hideMark/>
          </w:tcPr>
          <w:p w:rsidR="006966AC" w:rsidRDefault="006966AC">
            <w:pPr>
              <w:rPr>
                <w:rFonts w:ascii="Arial" w:hAnsi="Arial" w:cs="Arial"/>
                <w:color w:val="000000"/>
                <w:sz w:val="21"/>
                <w:szCs w:val="21"/>
              </w:rPr>
            </w:pPr>
            <w:r>
              <w:rPr>
                <w:rFonts w:ascii="Arial" w:hAnsi="Arial" w:cs="Arial"/>
                <w:color w:val="000000"/>
                <w:sz w:val="21"/>
                <w:szCs w:val="21"/>
              </w:rPr>
              <w:t>9.00 - 16.45</w:t>
            </w:r>
          </w:p>
        </w:tc>
        <w:tc>
          <w:tcPr>
            <w:tcW w:w="0" w:type="auto"/>
            <w:hideMark/>
          </w:tcPr>
          <w:p w:rsidR="006966AC" w:rsidRDefault="006966AC">
            <w:pPr>
              <w:rPr>
                <w:rFonts w:ascii="Arial" w:hAnsi="Arial" w:cs="Arial"/>
                <w:color w:val="000000"/>
                <w:sz w:val="21"/>
                <w:szCs w:val="21"/>
              </w:rPr>
            </w:pPr>
            <w:r>
              <w:rPr>
                <w:rFonts w:ascii="Arial" w:hAnsi="Arial" w:cs="Arial"/>
                <w:color w:val="000000"/>
                <w:sz w:val="21"/>
                <w:szCs w:val="21"/>
              </w:rPr>
              <w:t>13.00 - 13.45</w:t>
            </w:r>
          </w:p>
        </w:tc>
      </w:tr>
      <w:tr w:rsidR="006966AC" w:rsidTr="006966AC">
        <w:tc>
          <w:tcPr>
            <w:tcW w:w="0" w:type="auto"/>
            <w:hideMark/>
          </w:tcPr>
          <w:p w:rsidR="006966AC" w:rsidRDefault="006966AC">
            <w:pPr>
              <w:rPr>
                <w:rFonts w:ascii="Arial" w:hAnsi="Arial" w:cs="Arial"/>
                <w:color w:val="000000"/>
                <w:sz w:val="21"/>
                <w:szCs w:val="21"/>
              </w:rPr>
            </w:pPr>
            <w:r>
              <w:rPr>
                <w:rFonts w:ascii="Arial" w:hAnsi="Arial" w:cs="Arial"/>
                <w:color w:val="000000"/>
                <w:sz w:val="21"/>
                <w:szCs w:val="21"/>
              </w:rPr>
              <w:t>суббота</w:t>
            </w:r>
          </w:p>
        </w:tc>
        <w:tc>
          <w:tcPr>
            <w:tcW w:w="0" w:type="auto"/>
            <w:hideMark/>
          </w:tcPr>
          <w:p w:rsidR="006966AC" w:rsidRDefault="006966AC">
            <w:pPr>
              <w:rPr>
                <w:rFonts w:ascii="Arial" w:hAnsi="Arial" w:cs="Arial"/>
                <w:color w:val="000000"/>
                <w:sz w:val="21"/>
                <w:szCs w:val="21"/>
              </w:rPr>
            </w:pPr>
            <w:r>
              <w:rPr>
                <w:rFonts w:ascii="Arial" w:hAnsi="Arial" w:cs="Arial"/>
                <w:color w:val="000000"/>
                <w:sz w:val="21"/>
                <w:szCs w:val="21"/>
              </w:rPr>
              <w:t>выходной день</w:t>
            </w:r>
          </w:p>
        </w:tc>
        <w:tc>
          <w:tcPr>
            <w:tcW w:w="0" w:type="auto"/>
            <w:hideMark/>
          </w:tcPr>
          <w:p w:rsidR="006966AC" w:rsidRDefault="006966AC">
            <w:pPr>
              <w:rPr>
                <w:rFonts w:ascii="Arial" w:hAnsi="Arial" w:cs="Arial"/>
                <w:color w:val="000000"/>
                <w:sz w:val="21"/>
                <w:szCs w:val="21"/>
              </w:rPr>
            </w:pPr>
            <w:r>
              <w:rPr>
                <w:rFonts w:ascii="Arial" w:hAnsi="Arial" w:cs="Arial"/>
                <w:color w:val="000000"/>
                <w:sz w:val="21"/>
                <w:szCs w:val="21"/>
              </w:rPr>
              <w:t>   </w:t>
            </w:r>
          </w:p>
        </w:tc>
      </w:tr>
      <w:tr w:rsidR="006966AC" w:rsidTr="006966AC">
        <w:tc>
          <w:tcPr>
            <w:tcW w:w="0" w:type="auto"/>
            <w:hideMark/>
          </w:tcPr>
          <w:p w:rsidR="006966AC" w:rsidRDefault="006966AC">
            <w:pPr>
              <w:rPr>
                <w:rFonts w:ascii="Arial" w:hAnsi="Arial" w:cs="Arial"/>
                <w:color w:val="000000"/>
                <w:sz w:val="21"/>
                <w:szCs w:val="21"/>
              </w:rPr>
            </w:pPr>
            <w:r>
              <w:rPr>
                <w:rFonts w:ascii="Arial" w:hAnsi="Arial" w:cs="Arial"/>
                <w:color w:val="000000"/>
                <w:sz w:val="21"/>
                <w:szCs w:val="21"/>
              </w:rPr>
              <w:t>воскресенье</w:t>
            </w:r>
          </w:p>
        </w:tc>
        <w:tc>
          <w:tcPr>
            <w:tcW w:w="0" w:type="auto"/>
            <w:hideMark/>
          </w:tcPr>
          <w:p w:rsidR="006966AC" w:rsidRDefault="006966AC">
            <w:pPr>
              <w:rPr>
                <w:rFonts w:ascii="Arial" w:hAnsi="Arial" w:cs="Arial"/>
                <w:color w:val="000000"/>
                <w:sz w:val="21"/>
                <w:szCs w:val="21"/>
              </w:rPr>
            </w:pPr>
            <w:r>
              <w:rPr>
                <w:rFonts w:ascii="Arial" w:hAnsi="Arial" w:cs="Arial"/>
                <w:color w:val="000000"/>
                <w:sz w:val="21"/>
                <w:szCs w:val="21"/>
              </w:rPr>
              <w:t>выходной день</w:t>
            </w:r>
          </w:p>
        </w:tc>
        <w:tc>
          <w:tcPr>
            <w:tcW w:w="0" w:type="auto"/>
            <w:hideMark/>
          </w:tcPr>
          <w:p w:rsidR="006966AC" w:rsidRDefault="006966AC">
            <w:pPr>
              <w:rPr>
                <w:rFonts w:ascii="Arial" w:hAnsi="Arial" w:cs="Arial"/>
                <w:color w:val="000000"/>
                <w:sz w:val="21"/>
                <w:szCs w:val="21"/>
              </w:rPr>
            </w:pPr>
            <w:r>
              <w:rPr>
                <w:rFonts w:ascii="Arial" w:hAnsi="Arial" w:cs="Arial"/>
                <w:color w:val="000000"/>
                <w:sz w:val="21"/>
                <w:szCs w:val="21"/>
              </w:rPr>
              <w:t>   </w:t>
            </w:r>
          </w:p>
        </w:tc>
      </w:tr>
    </w:tbl>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22. </w:t>
      </w:r>
      <w:proofErr w:type="gramStart"/>
      <w:r>
        <w:rPr>
          <w:rFonts w:ascii="Arial" w:hAnsi="Arial" w:cs="Arial"/>
          <w:color w:val="000000"/>
          <w:sz w:val="21"/>
          <w:szCs w:val="21"/>
        </w:rPr>
        <w:t>График работы может изменяться с учетом графика работы территориальных органов федеральных органов исполнительной власти, органов федеральных органов исполнительной власти, органов местного самоуправления, взаимодействие с которыми осуществляется в процессе исполнения государственной функции, временных и климатических условий региона на основании приказа территориального органа МВД России, но при этом общее количество часов приема граждан должно соответствовать количеству часов, указанному в пункте 21 настоящего</w:t>
      </w:r>
      <w:proofErr w:type="gramEnd"/>
      <w:r>
        <w:rPr>
          <w:rFonts w:ascii="Arial" w:hAnsi="Arial" w:cs="Arial"/>
          <w:color w:val="000000"/>
          <w:sz w:val="21"/>
          <w:szCs w:val="21"/>
        </w:rPr>
        <w:t xml:space="preserve"> Административного регламента.</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Срок исполнения государственной функции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23. Государственная функция осуществляется непрерывно.</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24. Срок проведения плановой проверки не может превышать 20 рабочих дней</w:t>
      </w:r>
      <w:r w:rsidRPr="00710D83">
        <w:rPr>
          <w:rFonts w:ascii="Arial" w:hAnsi="Arial" w:cs="Arial"/>
          <w:color w:val="000000"/>
          <w:sz w:val="21"/>
          <w:szCs w:val="21"/>
          <w:bdr w:val="none" w:sz="0" w:space="0" w:color="auto" w:frame="1"/>
        </w:rPr>
        <w:t>*(43).</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25. Срок проведения внеплановой выездной проверки не может превышать 7 рабочих дней</w:t>
      </w:r>
      <w:r w:rsidRPr="00710D83">
        <w:rPr>
          <w:rFonts w:ascii="Arial" w:hAnsi="Arial" w:cs="Arial"/>
          <w:color w:val="000000"/>
          <w:sz w:val="21"/>
          <w:szCs w:val="21"/>
          <w:bdr w:val="none" w:sz="0" w:space="0" w:color="auto" w:frame="1"/>
        </w:rPr>
        <w:t>*(44).</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26. </w:t>
      </w:r>
      <w:proofErr w:type="gramStart"/>
      <w:r>
        <w:rPr>
          <w:rFonts w:ascii="Arial" w:hAnsi="Arial" w:cs="Arial"/>
          <w:color w:val="000000"/>
          <w:sz w:val="21"/>
          <w:szCs w:val="21"/>
        </w:rPr>
        <w:t>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лицом, принявшим первоначальное решение о проведении проверки, но не более чем на 7 рабочих дней</w:t>
      </w:r>
      <w:r w:rsidRPr="00710D83">
        <w:rPr>
          <w:rFonts w:ascii="Arial" w:hAnsi="Arial" w:cs="Arial"/>
          <w:color w:val="000000"/>
          <w:sz w:val="21"/>
          <w:szCs w:val="21"/>
          <w:bdr w:val="none" w:sz="0" w:space="0" w:color="auto" w:frame="1"/>
        </w:rPr>
        <w:t>*(45),</w:t>
      </w:r>
      <w:r>
        <w:rPr>
          <w:rStyle w:val="apple-converted-space"/>
          <w:rFonts w:ascii="Arial" w:hAnsi="Arial" w:cs="Arial"/>
          <w:color w:val="000000"/>
          <w:sz w:val="21"/>
          <w:szCs w:val="21"/>
        </w:rPr>
        <w:t> </w:t>
      </w:r>
      <w:r>
        <w:rPr>
          <w:rFonts w:ascii="Arial" w:hAnsi="Arial" w:cs="Arial"/>
          <w:color w:val="000000"/>
          <w:sz w:val="21"/>
          <w:szCs w:val="21"/>
        </w:rPr>
        <w:t>либо приостановлен на срок до 10 рабочих дней, при этом повторное приостановление проверки не допускается</w:t>
      </w:r>
      <w:proofErr w:type="gramEnd"/>
      <w:r>
        <w:rPr>
          <w:rFonts w:ascii="Arial" w:hAnsi="Arial" w:cs="Arial"/>
          <w:color w:val="000000"/>
          <w:sz w:val="21"/>
          <w:szCs w:val="21"/>
        </w:rPr>
        <w:t xml:space="preserve">. На период </w:t>
      </w:r>
      <w:proofErr w:type="gramStart"/>
      <w:r>
        <w:rPr>
          <w:rFonts w:ascii="Arial" w:hAnsi="Arial" w:cs="Arial"/>
          <w:color w:val="000000"/>
          <w:sz w:val="21"/>
          <w:szCs w:val="21"/>
        </w:rPr>
        <w:t>действия срока приостановления проведения проверки</w:t>
      </w:r>
      <w:proofErr w:type="gramEnd"/>
      <w:r>
        <w:rPr>
          <w:rFonts w:ascii="Arial" w:hAnsi="Arial" w:cs="Arial"/>
          <w:color w:val="000000"/>
          <w:sz w:val="21"/>
          <w:szCs w:val="21"/>
        </w:rPr>
        <w:t xml:space="preserve"> все действия на проверяемых объектах, связанные с ее проведением, приостанавливаются.</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27. Срок проведения документарной проверки не может превышать 20 рабочих дней.</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 xml:space="preserve">28. Проверка считается начатой с момента фактического начала осуществления проверочных мероприятий либо </w:t>
      </w:r>
      <w:proofErr w:type="gramStart"/>
      <w:r>
        <w:rPr>
          <w:rFonts w:ascii="Arial" w:hAnsi="Arial" w:cs="Arial"/>
          <w:color w:val="000000"/>
          <w:sz w:val="21"/>
          <w:szCs w:val="21"/>
        </w:rPr>
        <w:t>с даты издания</w:t>
      </w:r>
      <w:proofErr w:type="gramEnd"/>
      <w:r>
        <w:rPr>
          <w:rFonts w:ascii="Arial" w:hAnsi="Arial" w:cs="Arial"/>
          <w:color w:val="000000"/>
          <w:sz w:val="21"/>
          <w:szCs w:val="21"/>
        </w:rPr>
        <w:t xml:space="preserve"> распоряжения о ее проведении.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29. Проверка может быть завершена раньше срока, установленного в распоряжении, в случае досрочного выполнения запланированных мероприятий.</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30. Проверка считается завершенной после составления протокола об административном правонарушении либо после составления акта о проведении проверки, ознакомления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актом проверки и принятия по результатам проверки предусмотренных законодательством Российской Федерации мер.</w:t>
      </w:r>
    </w:p>
    <w:p w:rsidR="006966AC" w:rsidRDefault="006966AC" w:rsidP="006966AC">
      <w:pPr>
        <w:pStyle w:val="3"/>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Место исполнения государственной функции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31. Исполнение государственной функции осуществляется по месту проведения проверки либо по месту нахождения подразделения МВД России, территориальных органов МВД России.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Состав и последовательность административных процедур</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32. В ходе исполнения государственной функции МВД России, территориальные органы МВД России осуществляют следующие административные процедуры:</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32.1. Принятие решения о проведении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32.2. Подготовка к проведению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32.3. Издание распоряжения о проведении проверки</w:t>
      </w:r>
      <w:r w:rsidRPr="00710D83">
        <w:rPr>
          <w:rFonts w:ascii="Arial" w:hAnsi="Arial" w:cs="Arial"/>
          <w:color w:val="000000"/>
          <w:sz w:val="21"/>
          <w:szCs w:val="21"/>
          <w:bdr w:val="none" w:sz="0" w:space="0" w:color="auto" w:frame="1"/>
        </w:rPr>
        <w:t>*(46)</w:t>
      </w:r>
      <w:r>
        <w:rPr>
          <w:rStyle w:val="apple-converted-space"/>
          <w:rFonts w:ascii="Arial" w:hAnsi="Arial" w:cs="Arial"/>
          <w:color w:val="2060A4"/>
          <w:sz w:val="21"/>
          <w:szCs w:val="21"/>
          <w:bdr w:val="none" w:sz="0" w:space="0" w:color="auto" w:frame="1"/>
        </w:rPr>
        <w:t> </w:t>
      </w:r>
      <w:r>
        <w:rPr>
          <w:rFonts w:ascii="Arial" w:hAnsi="Arial" w:cs="Arial"/>
          <w:color w:val="000000"/>
          <w:sz w:val="21"/>
          <w:szCs w:val="21"/>
        </w:rPr>
        <w:t>(в случаях, предусмотренных настоящим Административным регламентом).</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32.4. Проведение выездной проверки (в том числе совместной).</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32.5. Проведение документарной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32.6. Составление протокола об административном правонарушении, акта по результатам проведенной проверки, ознакомление с актом проверки руководителя (начальника) или иного должностного лица.</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32.7. Принятие по результатам проверки предусмотренных законодательством Российской Федерации мер при выявлении нарушений в ходе проведения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33. Блок-схема исполнения государственной функции приводится в приложении N 1 к настоящему Административному регламенту.</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34. Контроль по исполнению государственной функции осуществляется в форме выездной или документарной проверок.</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35. Выездная проверка может быть плановой или внеплановой.</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36. Выездная проверка может быть совместной.</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37. Документарная проверка может быть плановой или внеплановой.</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38. Выездная проверка осуществляется в целях проверки соблюдения законодательства Российской Федерации в сфере миграции следующими лицами: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38.1. Иностранными гражданами, пребывающими (проживающими) в Российской Федерации, осуществляющими трудовую деятельность в Российской Федерации.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38.2. Нанимателями (собственниками) жилых помещений, принимающей стороной, осуществивших постановку иностранного гражданина на учет по месту пребывания (регистрацию по месту жительства) в жилом помещении.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38.3. Иностранными гражданами, следующими автомобильным, железнодорожным, морским, речным и авиационным транспортом, в том числе на маршрутах международного направления.</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38.4. Физическими лицами, не являющимися индивидуальными предпринимателями и привлекающими к выполнению работ или оказанию услуг либо иным образом использующих труд иностранных граждан.</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38.5. Владельцами транспортных средств (в рамках предмета государственного контроля).</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38.6. Юридическими лицами, вне зависимости от организационно-правовой формы (включая иностранные компании, их филиалы и представительства) и индивидуальными предпринимателями, привлекающими к выполнению работ или оказанию услуг либо иным образом использующими труд иностранных граждан.</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38.7. Юридическими лицами и гражданами, в связи с возложенными на них обязанностями по приглашению иностранного гражданина в Российскую Федерацию и (или) пребыванием (проживанием) его на территории Российской Федерации.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39. Выездная проверка осуществляется:</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39.1. По месту пребывания (проживания) иностранных граждан.</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39.2. В жилых помещениях, по адресам которых принимающей стороной либо нанимателем (собственником) жилого помещения осуществлена постановка иностранных граждан на учет по месту пребывания (регистрация по месту жительства).</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 xml:space="preserve">39.3. На транспортном средстве, в том </w:t>
      </w:r>
      <w:proofErr w:type="gramStart"/>
      <w:r>
        <w:rPr>
          <w:rFonts w:ascii="Arial" w:hAnsi="Arial" w:cs="Arial"/>
          <w:color w:val="000000"/>
          <w:sz w:val="21"/>
          <w:szCs w:val="21"/>
        </w:rPr>
        <w:t>числе</w:t>
      </w:r>
      <w:proofErr w:type="gramEnd"/>
      <w:r>
        <w:rPr>
          <w:rFonts w:ascii="Arial" w:hAnsi="Arial" w:cs="Arial"/>
          <w:color w:val="000000"/>
          <w:sz w:val="21"/>
          <w:szCs w:val="21"/>
        </w:rPr>
        <w:t xml:space="preserve"> осуществляющем перевозки по маршрутам международных направлений автомобильного, железнодорожного, морского, речного, авиационного транспорта.</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39.4. По месту фактического осуществления трудовой деятельности иностранными гражданами.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40. </w:t>
      </w:r>
      <w:proofErr w:type="gramStart"/>
      <w:r>
        <w:rPr>
          <w:rFonts w:ascii="Arial" w:hAnsi="Arial" w:cs="Arial"/>
          <w:color w:val="000000"/>
          <w:sz w:val="21"/>
          <w:szCs w:val="21"/>
        </w:rPr>
        <w:t>В случае выявления нарушений миграционного законодательства Российской Федерации, допущенных иностранными гражданами в местах их пребывания (проживания), при установлении факта осуществления иностранным гражданином трудовой деятельности с нарушением положений миграционного законодательства Российской Федерации в отношении юридического лица, индивидуального предпринимателя, привлекающих иностранных работников, издается распоряжение о проведении проверки в отношении данных лиц либо возбуждается дело об административном правонарушении и проводится административное расследование.</w:t>
      </w:r>
      <w:proofErr w:type="gramEnd"/>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 xml:space="preserve">41. Проверки соблюдения иностранными гражданами или лицами без гражданства правил въезда в Российскую Федерацию либо режима пребывания (проживания) в Российской Федерации </w:t>
      </w:r>
      <w:r>
        <w:rPr>
          <w:rFonts w:ascii="Arial" w:hAnsi="Arial" w:cs="Arial"/>
          <w:color w:val="000000"/>
          <w:sz w:val="21"/>
          <w:szCs w:val="21"/>
        </w:rPr>
        <w:lastRenderedPageBreak/>
        <w:t>непосредственно в жилом секторе осуществляются совместно с участковыми уполномоченными полиции в рамках профилактического обхода закрепленных административных участков.</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42. При установлении факта нарушения правил постановки на учет иностранных граждан по месту пребывания (регистрации по месту жительства), за которое предусмотрена административная ответственность в соответствии с Кодексом Российской Федерации об административных правонарушениях, должностными лицами составляются протоколы об административных правонарушениях.</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43. Документарная проверка осуществляется в отношении: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43.1. Постоянно или временно проживающих в Российской Федерации иностранных граждан.</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43.2. Юридических лиц и граждан, у которых возникают обязанности, связанные с приглашением иностранного гражданина в Российскую Федерацию и (или) пребыванием (проживанием) его на территории Российской Федерации.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43.3. Нанимателей (собственников) жилых помещений, принимающей стороны, осуществивших постановку иностранного гражданина на учет по месту пребывания (регистрацию по месту жительства) в жилом помещении.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43.4. Юридических лиц, вне зависимости от организационно-правовой формы (включая иностранные компании, их филиалы и представительства, обособленные структурные подразделения) и индивидуальных предпринимателей, привлекающих к выполнению работ или оказанию услуг либо иным образом использующих труд иностранных граждан.</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43.5. Физических лиц, не являющихся индивидуальными предпринимателями и привлекающих к выполнению работ или оказанию услуг либо иным образом использующих труд иностранных граждан.</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Принятие решения о проведении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44. Основаниями для принятия решения о проведении проверок являются:</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44.1. </w:t>
      </w:r>
      <w:proofErr w:type="gramStart"/>
      <w:r>
        <w:rPr>
          <w:rFonts w:ascii="Arial" w:hAnsi="Arial" w:cs="Arial"/>
          <w:color w:val="000000"/>
          <w:sz w:val="21"/>
          <w:szCs w:val="21"/>
        </w:rPr>
        <w:t>Поступление в МВД России, территориальные органы МВД России в порядке, определенном Инструкцией, обращений и заявлений граждан, в том числе индивидуальных предпринимателей, организаций, информации от органов государственной власти, органов местного самоуправления, из средств массовой информации о фактах возможного нарушения миграционного законодательства Российской Федерации иностранными гражданами, работодателем, заказчиком работ (услуг), нанимателями (собственниками) жилых помещений, принимающей стороной.</w:t>
      </w:r>
      <w:proofErr w:type="gramEnd"/>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 xml:space="preserve">44.2. Выявление факта возможного нарушения работодателем, заказчиком работ (услуг), принимающей (приглашающей) стороной обязательных требований миграционного законодательства Российской </w:t>
      </w:r>
      <w:proofErr w:type="gramStart"/>
      <w:r>
        <w:rPr>
          <w:rFonts w:ascii="Arial" w:hAnsi="Arial" w:cs="Arial"/>
          <w:color w:val="000000"/>
          <w:sz w:val="21"/>
          <w:szCs w:val="21"/>
        </w:rPr>
        <w:t>Федерации</w:t>
      </w:r>
      <w:proofErr w:type="gramEnd"/>
      <w:r>
        <w:rPr>
          <w:rFonts w:ascii="Arial" w:hAnsi="Arial" w:cs="Arial"/>
          <w:color w:val="000000"/>
          <w:sz w:val="21"/>
          <w:szCs w:val="21"/>
        </w:rPr>
        <w:t xml:space="preserve"> в результате проводимого должностными лицами мониторинга соблюдения таких требований в пределах установленной компетенции.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44.3. Информация, свидетельствующая о возможных фактах нарушения иностранными гражданами, работодателем, заказчиком работ (услуг), нанимателями (собственниками) жилых помещений, принимающей стороной законодательства Российской Федерации в сфере миграции, полученная от иных подразделений территориальных органов МВД России в пределах установленной компетенции.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 xml:space="preserve">44.4. Ежегодный план проверок юридических лиц, в том числе иностранных (их филиалов, представительств, обособленных структурных подразделений) и индивидуальных предпринимателей, утвержденный в соответствии с требованиями статьи 9 Федерального закона от 26 декабря 2008 г. </w:t>
      </w:r>
      <w:r>
        <w:rPr>
          <w:rFonts w:ascii="Arial" w:hAnsi="Arial" w:cs="Arial"/>
          <w:color w:val="000000"/>
          <w:sz w:val="21"/>
          <w:szCs w:val="21"/>
        </w:rPr>
        <w:lastRenderedPageBreak/>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44.5. Истечение срока исполнения работодателем, заказчиком работ (услуг), принимающей (приглашающей) стороной выданного предписания об устранении выявленного нарушения обязательных требований.</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44.6. </w:t>
      </w:r>
      <w:proofErr w:type="gramStart"/>
      <w:r>
        <w:rPr>
          <w:rFonts w:ascii="Arial" w:hAnsi="Arial" w:cs="Arial"/>
          <w:color w:val="000000"/>
          <w:sz w:val="21"/>
          <w:szCs w:val="21"/>
        </w:rPr>
        <w:t>Наличие распоряжения Министра внутренних дел Российской Федерации, его заместителя, руководителя (начальника) структурного подразделения центрального аппарата МВД России, руководителя (начальника), заместителя руководителя (начальника) территориального органа МВД России на региональном уровне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w:t>
      </w:r>
      <w:proofErr w:type="gramEnd"/>
      <w:r>
        <w:rPr>
          <w:rFonts w:ascii="Arial" w:hAnsi="Arial" w:cs="Arial"/>
          <w:color w:val="000000"/>
          <w:sz w:val="21"/>
          <w:szCs w:val="21"/>
        </w:rPr>
        <w:t xml:space="preserve"> по поступившим в органы прокуратуры Российской Федерации материалам и обращениям.</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45. Решение о проведении проверки принимается Министром внутренних дел Российской Федерации, его заместителем, руководителем (начальником) структурного подразделения центрального аппарата МВД России, руководителем (начальником), заместителем руководителя (начальника) территориального органа МВД России, начальником (руководителем) структурного подразделения по вопросам миграции территориального органа МВД России.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 xml:space="preserve">46. Решение о проведении проверки оформляется в виде резолюции уполномоченного должностного лица на документе, содержащем сведения о наступлении обстоятельств, предусмотренных подпунктами 44.1 - 44.3 настоящего Административного регламента, либо путем издания </w:t>
      </w:r>
      <w:proofErr w:type="gramStart"/>
      <w:r>
        <w:rPr>
          <w:rFonts w:ascii="Arial" w:hAnsi="Arial" w:cs="Arial"/>
          <w:color w:val="000000"/>
          <w:sz w:val="21"/>
          <w:szCs w:val="21"/>
        </w:rPr>
        <w:t>распоряжения</w:t>
      </w:r>
      <w:proofErr w:type="gramEnd"/>
      <w:r>
        <w:rPr>
          <w:rFonts w:ascii="Arial" w:hAnsi="Arial" w:cs="Arial"/>
          <w:color w:val="000000"/>
          <w:sz w:val="21"/>
          <w:szCs w:val="21"/>
        </w:rPr>
        <w:t xml:space="preserve"> уполномоченным должностным лицом о проведении проверки по основаниям, предусмотренных подпунктами 44.1 - 44.6 настоящего Административного регламента по фактам возможного нарушения миграционного законодательства Российской Федерации юридическим лицом, индивидуальным предпринимателем.</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47. В соответствии с решением уполномоченного должностного лица проверка может быть осуществлена должностным лицом либо группой должностных лиц. При проведении проверки группой должностных лиц уполномоченным должностным лицом назначается руководитель группы должностных лиц.</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48. Информация о плановых и внеплановых проверках юридических лиц и индивидуальных предпринимателей, об их результатах и о принятых мерах по пресечению и (или) устранению последствий выявленных нарушений вносится в единый реестр проверок в соответствии с законодательством Российской Федерации</w:t>
      </w:r>
      <w:r w:rsidRPr="00710D83">
        <w:rPr>
          <w:rFonts w:ascii="Arial" w:hAnsi="Arial" w:cs="Arial"/>
          <w:color w:val="000000"/>
          <w:sz w:val="21"/>
          <w:szCs w:val="21"/>
          <w:bdr w:val="none" w:sz="0" w:space="0" w:color="auto" w:frame="1"/>
        </w:rPr>
        <w:t>*(47).</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Подготовка к проведению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49. Подготовка к проведению проверки осуществляется при наличии обстоятельств, предусмотренных подпунктами 44.1 - 44.6 настоящего Административного регламента.</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 xml:space="preserve">50. Подготовку к проведению проверки осуществляют должностные лица территориальных органов МВД России, определенные в качестве исполнителей в соответствующих планах, а также в </w:t>
      </w:r>
      <w:proofErr w:type="gramStart"/>
      <w:r>
        <w:rPr>
          <w:rFonts w:ascii="Arial" w:hAnsi="Arial" w:cs="Arial"/>
          <w:color w:val="000000"/>
          <w:sz w:val="21"/>
          <w:szCs w:val="21"/>
        </w:rPr>
        <w:t>компетенцию</w:t>
      </w:r>
      <w:proofErr w:type="gramEnd"/>
      <w:r>
        <w:rPr>
          <w:rFonts w:ascii="Arial" w:hAnsi="Arial" w:cs="Arial"/>
          <w:color w:val="000000"/>
          <w:sz w:val="21"/>
          <w:szCs w:val="21"/>
        </w:rPr>
        <w:t xml:space="preserve"> которых входит проведение данной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51. В целях подтверждения сведений, обязательных для включения в текст распоряжения, при подготовке к проведению проверки должностные лица направляют запросы о предоставлении сведений, относящихся к объекту проверки (проверяемому лицу) в иные государственные органы, в распоряжении которых имеются указанные сведения, в рамках межведомственного электронного взаимодействия.</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52. В случаях, когда в период подготовки и (или) проведения проверки должностным лицам необходимо получение информации от другого территориального органа МВД России, исполнение запросов осуществляется в трехдневный срок со дня регистрации запросов.</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Издание распоряжения о проведении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53. Основанием издания распоряжения является принятие решения о проведении проверки уполномоченным должностным лицом, указанным в пункте 46 настоящего Административного регламента.</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54. В распоряжении о проведении проверки должны быть указаны:</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54.1. Наименование подразделения МВД России, территориального органа МВД России.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54.2. Персональный состав группы должностных лиц, осуществляющих проверку, или фамилия, имя, отчество (при наличии), должностного лица, уполномоченного на проведение проверки, а также привлекаемых к проведению проверки экспертов, представителей экспертных организаций.</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54.3. Наименование объекта проверки, наименование (в случае проведения проверки в отношении юридического лица) или фамилия, имя отчество (в случае проведения проверки в отношении индивидуального предпринимателя или физического лица) проверяемого лица.</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54.4. Цели, задачи, предмет проверки и срок ее проведения.</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54.5. Правовые основания проведения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54.6. Сроки проведения и перечень мероприятий по контролю, необходимых для достижения целей и задач проведения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54.7. Перечень документов, подлежащих представлению юридическим лицом, индивидуальным предпринимателем для достижения целей и задач проведения проверки (указывается при проведении проверки в отношении юридического лица или индивидуального предпринимателя).</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54.8. Даты начала и окончания проведения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55. Распоряжение о проведении проверки должно быть издано не позднее, чем за 3 рабочих дня до даты начала проверки (в случае внеплановой проверки не менее чем за 1 рабочий день). Повторное распоряжение о проведении проверки по основаниям, указанным в подпунктах 58.1 - 58.3 настоящего Административного регламента, должно быть издано в течение 3 рабочих дней после наступления обстоятельств, предусмотренных указанными подпунктами. Распоряжение о проведении проверки регистрируется в журнале регистрации распоряжений о проведении проверки (приложение N 3 к настоящему Административному регламенту) с присвоением порядкового номера в день его подписания.</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56. Руководитель (начальник), уполномоченный на издание распоряжения о проведении проверки, вправе:</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56.1. Устанавливать сроки и вид проводимой проверки в соответствии с настоящим Административным регламентом.</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56.2. Продлевать срок проведения проверки в случаях, предусмотренных настоящим Административным регламентом.</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56.3. Определять должностных лиц для проведения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56.4. Назначать руководителя группы по проведению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56.5. Привлекать в состав группы, проводящей проверку представителей иных государственных органов в качестве специалистов (экспертов) по вопросам, требующим специальных знаний.</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57. Руководитель (начальник), уполномоченный на издание распоряжения о проведении проверки, обязан:</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 xml:space="preserve">57.1. Осуществлять </w:t>
      </w:r>
      <w:proofErr w:type="gramStart"/>
      <w:r>
        <w:rPr>
          <w:rFonts w:ascii="Arial" w:hAnsi="Arial" w:cs="Arial"/>
          <w:color w:val="000000"/>
          <w:sz w:val="21"/>
          <w:szCs w:val="21"/>
        </w:rPr>
        <w:t>контроль за</w:t>
      </w:r>
      <w:proofErr w:type="gramEnd"/>
      <w:r>
        <w:rPr>
          <w:rFonts w:ascii="Arial" w:hAnsi="Arial" w:cs="Arial"/>
          <w:color w:val="000000"/>
          <w:sz w:val="21"/>
          <w:szCs w:val="21"/>
        </w:rPr>
        <w:t xml:space="preserve"> соблюдением должностными лицами территориального органа МВД России требований, установленных действующим законодательством Российской Федерации и настоящим Административным регламентом.</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57.2. Устанавливать сроки проведения и перечень мероприятий по контролю, необходимых для достижения целей и задач проведения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57.3. По результатам проверки принимать решения, предусмотренные Административным регламентом.</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57.4. При принятии решения, существенно изменяющего порядок проведения проверки, дополнительно издавать соответствующее распоряжение.</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58. Существенными изменениями, требующими издания нового распоряжения о проведении проверки, являются:</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58.1. Изменение вида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58.2. Изменение сроков проведения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58.3. Изменение состава группы по проведению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Проведение выездной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59. Плановые выездные проверки юридических лиц и индивидуальных предпринимателей проводятся при наличии основания, предусмотренного подпунктом 44.4 настоящего Административного регламента.</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60. Внеплановые выездные проверки проводятся при наличии оснований, предусмотренных подпунктами 44.1 - 44.3, 44.5 - 44.6 настоящего Административного регламента.</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61. Организация выездных проверок возлагается на руководителей (начальников), заместителей руководителей (начальников) территориальных органов МВД России, должностные лица которых проводят проверку.</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62. Полномочия должностных лиц на проведение проверки подтверждаются распоряжением о проведении проверки и (или) служебным удостоверением.</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63. Последовательность действий должностных лиц при проведении выездной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63.1. Выезд по адресу нахождения (осуществления деятельности) проверяемого лица, объекта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63.2. Предъявление служебного удостоверения.</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63.3. Объявление распоряжения о проведении проверки (в случаях, предусмотренных настоящим Административным регламентом).</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 xml:space="preserve">63.4. Ознакомление с распоряжением о проведении проверки собственника или иного должностного лица проверяемого объекта (вручение копии распоряжения о проведении проверки). </w:t>
      </w:r>
      <w:proofErr w:type="gramStart"/>
      <w:r>
        <w:rPr>
          <w:rFonts w:ascii="Arial" w:hAnsi="Arial" w:cs="Arial"/>
          <w:color w:val="000000"/>
          <w:sz w:val="21"/>
          <w:szCs w:val="21"/>
        </w:rPr>
        <w:t>В случае отсутствия собственника или иного должностного лица объекта проверки, а также в случае отказа собственника или иного должностного лица проверяемого объекта дать расписку об ознакомлении либо об отказе в ознакомлении с распоряжением, копия распоряжения направляется заказным почтовым отправлением с уведомлением о вручении, которое приобщается к материалам проверки, а на оригинале распоряжения о проведении проверки делается соответствующая запись.</w:t>
      </w:r>
      <w:proofErr w:type="gramEnd"/>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63.5. Ознакомление собственника или иного должностного лица проверяемого объекта с их правами и обязанностями при проведении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 xml:space="preserve">63.6. Осмотр территории и установление факта нахождения иностранных граждан на территории объекта проверки, проверка соблюдения ими положений миграционного законодательства Российской Федерации, в том числе определение законности их пребывания и осуществляемой ими трудовой деятельности. </w:t>
      </w:r>
      <w:proofErr w:type="gramStart"/>
      <w:r>
        <w:rPr>
          <w:rFonts w:ascii="Arial" w:hAnsi="Arial" w:cs="Arial"/>
          <w:color w:val="000000"/>
          <w:sz w:val="21"/>
          <w:szCs w:val="21"/>
        </w:rPr>
        <w:t>По результатам осмотра делается запись в итоговом акте проверки обо всех выявленных на территории объекта проверки иностранных граждан, с указанием их установочных данных (фамилия, имя, отчество (последнее - при наличии), дата рождения, реквизиты документа, удостоверяющего личность, а также всех имеющихся разрешительных документов, в том числе с истекшим сроков действия).</w:t>
      </w:r>
      <w:proofErr w:type="gramEnd"/>
      <w:r>
        <w:rPr>
          <w:rFonts w:ascii="Arial" w:hAnsi="Arial" w:cs="Arial"/>
          <w:color w:val="000000"/>
          <w:sz w:val="21"/>
          <w:szCs w:val="21"/>
        </w:rPr>
        <w:t xml:space="preserve"> При осмотре может использоваться фото и видеосъемка.</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В случае выявления административного правонарушения в ходе осмотра составляется в установленном законодательством Российской Федерации порядке протокол об административном правонарушении. В случае составления протокола об административном правонарушении в акте проверки делается соответствующая запись.</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63.7. Изучение документов, сведений и информации, полученных в ходе осмотра и истребованных на объекте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63.8. Направление запросов о предоставлении дополнительной информации либо информации, для подготовки которой объективно необходимо время, в соответствии с пунктами 51 - 52 настоящего Административного регламента.</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63.9. Изучение предоставленных по запросам документов и сведений.</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63.10. Сопоставление оригиналов истребованных документов с их копиями и подписание лицом, ответственным за проведение проверки, и проверяемым лицом, представителем проверяемого лица, собственником или иным владельцем проверяемого объекта актов приема-передачи копий документов, подлежащих приобщению к материалам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63.11. Устный запрос информации у проверяемого лица, представителя проверяемого лица, собственника или иного владельца проверяемого объекта и получение устных пояснений (при необходимости).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63.12. Запрос у должностных лиц объекта проверки, иных организаций, государственных органов, органов местного самоуправления дополнительных документов и информации (при необходимости).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63.13. Фиксирование выявленных фактов нарушения миграционного законодательства Российской Федерации.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63.14. Доставление в случае необходимости иностранных граждан в органы внутренних дел Российской Федерации для проведения дополнительных процессуальных действий.</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63.15. Завершение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64. Направление (вручение) копии распоряжения о проведении проверки собственнику или иному должностному лицу проверяемого объекта проверки производится в день выезда на проверяемый объект.</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65. В случае выявления иностранных граждан, находящихся на территории проверяемого объекта с нарушением миграционного законодательства Российской Федерации, должностными лицами, проводящими проверку, незамедлительно принимаются предусмотренные законодательством Российской Федерации меры.</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66. Должностное лицо (группа должностных лиц), проводящее проверку, знакомит проверяемое лицо, представителя проверяемого лица, собственника или иного должностного лица проверяемого объекта с положениями настоящего Административного регламента, регулирующими порядок проведения проверки и права и обязанности проверяемых.</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67. </w:t>
      </w:r>
      <w:proofErr w:type="gramStart"/>
      <w:r>
        <w:rPr>
          <w:rFonts w:ascii="Arial" w:hAnsi="Arial" w:cs="Arial"/>
          <w:color w:val="000000"/>
          <w:sz w:val="21"/>
          <w:szCs w:val="21"/>
        </w:rPr>
        <w:t>После вручения копии распоряжения о проведении проверки и ознакомления собственника или иного должностного лица проверяемого объекта с положениями настоящего Административного регламента, определяющими порядок проведения проверки, его правами и обязанностями должностные лица, проводящие проверку, приступают к изучению, обобщению и анализу информации, полученной в ходе осмотра территории по адресу проведения проверки, и сравнению ее с информацией, полученной путем изучения и анализа документов</w:t>
      </w:r>
      <w:proofErr w:type="gramEnd"/>
      <w:r>
        <w:rPr>
          <w:rFonts w:ascii="Arial" w:hAnsi="Arial" w:cs="Arial"/>
          <w:color w:val="000000"/>
          <w:sz w:val="21"/>
          <w:szCs w:val="21"/>
        </w:rPr>
        <w:t>, сведений и информации, предоставленных представителем проверяемого объекта (проверяемым лицом).</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68. Выездная проверка проводится путем последовательного истребования и изучения документов, сведений и информации на проверяемом объекте (у проверяемого лица), в иных организациях, органах государственной власти, а также сведений, имеющихся у органа государственного контроля (надзора).</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Предоставляемые копии документов должны быть заверены подписью работодателя, заказчика работ (услуг) или уполномоченного им лица, предоставляющего сведения, печатью (при ее наличии). Оригиналы документов представляются только должностным лицам группы по проведению проверки. Изъятие должностными лицами, проводящими проверку, оригиналов документов или копий документов, в представлении которых было отказано, допустимо только в случае выявления административного правонарушения в качестве обеспечительной меры в предусмотренном Кодексом Российской Федерации об административных правонарушениях порядке.</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69. В случае</w:t>
      </w:r>
      <w:proofErr w:type="gramStart"/>
      <w:r>
        <w:rPr>
          <w:rFonts w:ascii="Arial" w:hAnsi="Arial" w:cs="Arial"/>
          <w:color w:val="000000"/>
          <w:sz w:val="21"/>
          <w:szCs w:val="21"/>
        </w:rPr>
        <w:t>,</w:t>
      </w:r>
      <w:proofErr w:type="gramEnd"/>
      <w:r>
        <w:rPr>
          <w:rFonts w:ascii="Arial" w:hAnsi="Arial" w:cs="Arial"/>
          <w:color w:val="000000"/>
          <w:sz w:val="21"/>
          <w:szCs w:val="21"/>
        </w:rPr>
        <w:t xml:space="preserve"> если по требованию должностного лица, проводящего проверку, документы (их копии) не могут быть представлены в установленный им срок, либо отсутствуют, собственник или иное должностное лицо проверяемого объекта, в распоряжении которого могут находиться данные документы, должно до истечения установленного ему срока представить должностному лицу, проводящему проверку, письменное мотивированное объяснение о причинах неисполнения требования.</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70. Требование о представлении документов оформляется письменным запросом. Запрос оформляется в двух экземплярах: первый экземпляр вручается (направляется) собственнику или иному должностному лицу проверяемого объекта с подтверждением его вручения (направления), второй приобщается к материалам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71. В случае если по решению должностного лица, проводящего проверку, заверенные копии документов подлежат приобщению к материалам проверки, должностным лицом и собственником или иным должностным лицом объекта проверки подписывается акт приема-передачи документов.</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72. Акт приема-передачи документов готовится в двух экземплярах. В акте приема-передачи документов указывается перечень документов, передаваемых проверяемым лицом в подразделение территориального органа МВД России и дата приема-передачи документов.</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73. По итогам проведенной выездной проверки составляется акт проверки в соответствии с пунктом 93 настоящего Административного регламента.</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Проведение совместной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74. </w:t>
      </w:r>
      <w:proofErr w:type="gramStart"/>
      <w:r>
        <w:rPr>
          <w:rFonts w:ascii="Arial" w:hAnsi="Arial" w:cs="Arial"/>
          <w:color w:val="000000"/>
          <w:sz w:val="21"/>
          <w:szCs w:val="21"/>
        </w:rPr>
        <w:t>При принятии Министром внутренних дел Российской Федерации, его заместителями, ответственными за деятельность соответствующих подразделений МВД России, руководителем (начальником) территориального органа МВД России или его заместителем решения о проведении проверки с участием представителей иных государственных органов или привлечением их в качестве специалистов для участия в мероприятиях по выявлению и пресечению преступлений и административных правонарушений в сфере миграции, оформляется мотивированный запрос, который</w:t>
      </w:r>
      <w:proofErr w:type="gramEnd"/>
      <w:r>
        <w:rPr>
          <w:rFonts w:ascii="Arial" w:hAnsi="Arial" w:cs="Arial"/>
          <w:color w:val="000000"/>
          <w:sz w:val="21"/>
          <w:szCs w:val="21"/>
        </w:rPr>
        <w:t xml:space="preserve"> подписывается соответственно Министром внутренних дел Российской Федерации, его заместителем, ответственным за деятельность соответствующих подразделений, руководителем (начальником) территориального органа МВД России или его заместителем, руководителем (начальником) территориального органа МВД России или его заместителем с соблюдением требований, предусмотренных настоящим пунктом.</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75. Мотивированный запрос о представлении кандидатур представителей иных государственных органов для участия в проверке может быть направлен как перед началом проверки, так и в процессе ее проведения (в последнем случае с изданием нового распоряжения в соответствии с подпунктами 57.4, 58.1 - 58.3 настоящего Административного регламента).</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76. </w:t>
      </w:r>
      <w:proofErr w:type="gramStart"/>
      <w:r>
        <w:rPr>
          <w:rFonts w:ascii="Arial" w:hAnsi="Arial" w:cs="Arial"/>
          <w:color w:val="000000"/>
          <w:sz w:val="21"/>
          <w:szCs w:val="21"/>
        </w:rPr>
        <w:t>Основаниями для мотивированного запроса является необходимость повышения эффективности и получения наиболее полных и объективных результатов при проведении проверки, а также, если имеются достаточные основания полагать, что в процессе проведения проверки могут быть выявлены нарушения требований законодательных, иных нормативных правовых актов Российской Федерации, контроль и надзор за соблюдением которых не входит в компетенцию МВД России.</w:t>
      </w:r>
      <w:proofErr w:type="gramEnd"/>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77. Мотивированный запрос должен содержать изложение обстоятельств, обуславливающих участие представителей иных государственных органов в проведении мероприятий, предложения по количеству и составу участвующих в проведении проверки, предполагаемые сроки проведения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78. В целях обеспечения координации действий участников проверки, перед ее началом и с учетом установленных сроков, уполномоченными должностными лицами территориального органа МВД России, проводится рабочее (инструктивное) совещание, на котором вырабатываются и согласовываются организационные и практические мероприятия предстоящей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79. Сведения о представителях иных государственных органов вносятся в распоряжение о проведении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80. При проведении совместной проверки представители иных государственных органов осуществляют действия в пределах своей компетенции.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81. По итогам проведенной совместной проверки составляется акт, который подписывается руководителем группы по проведению проверки и всеми должностными лицами, включенными в группу.</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82. В случае несогласия представителей иных государственных органов, привлекаемых для участия в совместной проверке, включенных в группу по проведению проверки, с результатами проверки, указанные лица имеют право заявить особое мнение, которое отражается в акте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83. Акт совместной проверки в течение 3 рабочих дней с момента завершения совместной проверки направляется в иные государственные органы, представители которых участвовали в проведении совместной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Проведение документарной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84. Основанием для проведения документарной проверки является издание распоряжения о проведении документарной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85. </w:t>
      </w:r>
      <w:proofErr w:type="gramStart"/>
      <w:r>
        <w:rPr>
          <w:rFonts w:ascii="Arial" w:hAnsi="Arial" w:cs="Arial"/>
          <w:color w:val="000000"/>
          <w:sz w:val="21"/>
          <w:szCs w:val="21"/>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территориальных органов МВД России за соблюдением положений миграционного законодательства Российской Федерации.</w:t>
      </w:r>
      <w:proofErr w:type="gramEnd"/>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86. </w:t>
      </w:r>
      <w:proofErr w:type="gramStart"/>
      <w:r>
        <w:rPr>
          <w:rFonts w:ascii="Arial" w:hAnsi="Arial" w:cs="Arial"/>
          <w:color w:val="000000"/>
          <w:sz w:val="21"/>
          <w:szCs w:val="21"/>
        </w:rPr>
        <w:t>Документарная проверка соблюдения положений миграционного законодательства Российской Федерации проводится должностными лицами территориальных органов МВД России по месту нахождения территориального органа МВД России без выезда на проверяемый объект на основании имеющихся сведений, содержащихся, в том числе, в информационных базах данных, сведений, полученных по запросам в органах государственной власти, от юридического лица, индивидуального предпринимателя, физического лица, необходимых для полного и всестороннего изучения</w:t>
      </w:r>
      <w:proofErr w:type="gramEnd"/>
      <w:r>
        <w:rPr>
          <w:rFonts w:ascii="Arial" w:hAnsi="Arial" w:cs="Arial"/>
          <w:color w:val="000000"/>
          <w:sz w:val="21"/>
          <w:szCs w:val="21"/>
        </w:rPr>
        <w:t xml:space="preserve"> обстоятельств в целях контроля и надзора за соблюдением положений миграционного законодательства Российской Федерации.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87. Последовательность действий при проведении документарной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87.1. Направление в адрес объекта проверки (проверяемому лицу) копии распоряжения о проведении проверки и запроса о предоставлении документов и информации.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87.2. Направление запросов в адрес иных государственных органов о предоставлении дополнительных документов и информации, связанных с деятельностью объектов проверки (проверяемых лиц).</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87.3. Анализ полученных документов и информации.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87.4. Составление акта поверки в соответствии с пунктом 93 настоящего Административного регламента.</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87.5. Направление предостережения о недопустимости нарушения обязательных требований при наличии оснований</w:t>
      </w:r>
      <w:r w:rsidRPr="00710D83">
        <w:rPr>
          <w:rFonts w:ascii="Arial" w:hAnsi="Arial" w:cs="Arial"/>
          <w:color w:val="000000"/>
          <w:sz w:val="21"/>
          <w:szCs w:val="21"/>
          <w:bdr w:val="none" w:sz="0" w:space="0" w:color="auto" w:frame="1"/>
        </w:rPr>
        <w:t>*(48).</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87.6. Ознакомление проверяемого юридического лица, индивидуального предпринимателя с актом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88. В течение 10 рабочих дней со дня получения мотивированного запроса юридическое лицо, индивидуальный предприниматель, проверки обязаны направить указанные в запросе документы. Проверяемое юридическое лицо или индивидуальный предприниматель вправе представить указанные документы в форме электронных документов, подписанных усиленной квалифицированной электронной подписью</w:t>
      </w:r>
      <w:r w:rsidRPr="00710D83">
        <w:rPr>
          <w:rFonts w:ascii="Arial" w:hAnsi="Arial" w:cs="Arial"/>
          <w:color w:val="000000"/>
          <w:sz w:val="21"/>
          <w:szCs w:val="21"/>
          <w:bdr w:val="none" w:sz="0" w:space="0" w:color="auto" w:frame="1"/>
        </w:rPr>
        <w:t>*(49).</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 xml:space="preserve">89. В случае непредставления или несвоевременного представления документов, необходимых для осуществления документарной проверки, либо представления таких сведений (информации) в неполном объеме или в искаженном виде лица, в отношении которых проводятся </w:t>
      </w:r>
      <w:r>
        <w:rPr>
          <w:rFonts w:ascii="Arial" w:hAnsi="Arial" w:cs="Arial"/>
          <w:color w:val="000000"/>
          <w:sz w:val="21"/>
          <w:szCs w:val="21"/>
        </w:rPr>
        <w:lastRenderedPageBreak/>
        <w:t>контрольно-надзорные мероприятия, привлекаются к административной ответственности в соответствии законодательством Российской Федерации</w:t>
      </w:r>
      <w:r w:rsidRPr="00710D83">
        <w:rPr>
          <w:rFonts w:ascii="Arial" w:hAnsi="Arial" w:cs="Arial"/>
          <w:color w:val="000000"/>
          <w:sz w:val="21"/>
          <w:szCs w:val="21"/>
          <w:bdr w:val="none" w:sz="0" w:space="0" w:color="auto" w:frame="1"/>
        </w:rPr>
        <w:t>*(50).</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90. О непредставлении или несвоевременном представлении документов, необходимых для осуществления документарной проверки, в акте проверки, протоколе об административном правонарушении, постановлении о возбуждении административного производства, определении об устранении выявленных в ходе проверки недостатков делается соответствующая запись.</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Составление акта по результатам проведенной проверки, ознакомление с актом проверяемого юридического лица, индивидуального предпринимателя, физического лица</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91. Основанием для оформления результатов проверки является завершение мероприятий по контролю (надзору). Результаты проверки оформляются актом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92. Действия по подготовке и направлению акта проверки осуществляются в следующей последовательности: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92.1. Составление акта проверки должностным лицом (должностными лицами), проводившим проверку.</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92.2. Подписание акта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92.3. Ознакомление проверяемого юридического лица, индивидуального предпринимателя с актом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93. В акте проверки указываются:</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93.1. Дата, время и место составления акта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93.2. Наименование органа государственного контроля (надзора).</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93.3. Дата и номер распоряжения о проведении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93.4. Фамилии, имена, отчества (при наличии) и должности должностных лиц, проводивших проверку.</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93.5. Наименование объекта проверки (в случае проведения проверки в отношении юридического лица) или фамилия, имя отчество (в случае проведения проверки в отношении индивидуального предпринимателя) проверяемого лица.</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93.6. Дата, время, продолжительность и место проведения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93.7. </w:t>
      </w:r>
      <w:proofErr w:type="gramStart"/>
      <w:r>
        <w:rPr>
          <w:rFonts w:ascii="Arial" w:hAnsi="Arial" w:cs="Arial"/>
          <w:color w:val="000000"/>
          <w:sz w:val="21"/>
          <w:szCs w:val="21"/>
        </w:rPr>
        <w:t>Сведения о результатах проверки, в том числе о выявленных нарушениях миграционного законодательства Российской Федерации, об их характере и о лицах, допустивших указанные нарушения, в случае, если по выявленным административным правонарушениям на момент окончания проверки приняты решения, кем и когда данные решения вынесены, а также информация о направленных в органы внутренних дел Российской Федерации материалах, содержащих признаки составов преступлений.</w:t>
      </w:r>
      <w:proofErr w:type="gramEnd"/>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 xml:space="preserve">93.8. Сведения об ознакомлении или отказе в ознакомлении с актом проверки руководителя или иного должностного лица проверяемого объекта, </w:t>
      </w:r>
      <w:proofErr w:type="gramStart"/>
      <w:r>
        <w:rPr>
          <w:rFonts w:ascii="Arial" w:hAnsi="Arial" w:cs="Arial"/>
          <w:color w:val="000000"/>
          <w:sz w:val="21"/>
          <w:szCs w:val="21"/>
        </w:rPr>
        <w:t>присутствовавших</w:t>
      </w:r>
      <w:proofErr w:type="gramEnd"/>
      <w:r>
        <w:rPr>
          <w:rFonts w:ascii="Arial" w:hAnsi="Arial" w:cs="Arial"/>
          <w:color w:val="000000"/>
          <w:sz w:val="21"/>
          <w:szCs w:val="21"/>
        </w:rPr>
        <w:t xml:space="preserve"> при проведении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93.9. Подписи должностных лиц, проводивших проверку.</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94. Акт составляется в двух экземплярах, один из которых вручается должностному лицу проверяемого объекта, второй приобщается к материалам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95. В случае отсутствия руководителя или иного уполномоченного должностного лица проверяемого объекта, а также в случае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территориального органа МВД России.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или иному должностному лицу проверяемого объекта.</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96. Направление копий акта проверки в заинтересованные органы государственной власти, органы местного самоуправления.</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97. Все полученные при проведении проверки материалы формируются в отдельное дело.</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98. </w:t>
      </w:r>
      <w:proofErr w:type="gramStart"/>
      <w:r>
        <w:rPr>
          <w:rFonts w:ascii="Arial" w:hAnsi="Arial" w:cs="Arial"/>
          <w:color w:val="000000"/>
          <w:sz w:val="21"/>
          <w:szCs w:val="21"/>
        </w:rPr>
        <w:t>В случае выявления при проведении проверки нарушений законодательных, иных нормативных правовых актов Российской Федерации, контроль и надзор за соблюдением которых не относится к компетенции МВД России, материалы, полученные при проведении проверки, направляются по принадлежности в срок не позднее 10 рабочих дней с момента выявления таких нарушений, а в случае выявления признаков состава преступления - незамедлительно.</w:t>
      </w:r>
      <w:proofErr w:type="gramEnd"/>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Принятие предусмотренных законодательством Российской Федерации мер при выявлении нарушений в ходе проведения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99. По результатам проверки в соответствии с критериями ее оценки могут быть приняты следующие виды решений:</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99.1. О прекращении проверки в связи с отсутствием сведений и информации, указывающих на нарушение положений миграционного законодательства Российской Федерации со стороны проверяемого лица (на объекте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99.2. О назначении проверки в отношении иного объекта проверки (проверяемого лица) в связи с поступлением в ходе проводимой проверки информации о нарушениях миграционного законодательства Российской Федерации со стороны проверяемого лица (на объекте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99.3. О прекращении проверки и направлении ее материалов в органы прокуратуры Российской Федерации, в МЧС России, в Минздрав России, в ФСБ России, в ФТС России и иные органы государственной власти в соответствии с их компетенцией в связи с выявлением признаков составов преступлений и (или) административных правонарушений на проверяемом объекте.</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99.4. О продлении срока проведения проверки по основаниям, предусмотренным настоящим Административным регламентом.</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99.5. О составлении протокола об административном правонарушении или определения о проведении административного расследования.</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 xml:space="preserve">99.6. О </w:t>
      </w:r>
      <w:proofErr w:type="spellStart"/>
      <w:r>
        <w:rPr>
          <w:rFonts w:ascii="Arial" w:hAnsi="Arial" w:cs="Arial"/>
          <w:color w:val="000000"/>
          <w:sz w:val="21"/>
          <w:szCs w:val="21"/>
        </w:rPr>
        <w:t>неразрешении</w:t>
      </w:r>
      <w:proofErr w:type="spellEnd"/>
      <w:r>
        <w:rPr>
          <w:rFonts w:ascii="Arial" w:hAnsi="Arial" w:cs="Arial"/>
          <w:color w:val="000000"/>
          <w:sz w:val="21"/>
          <w:szCs w:val="21"/>
        </w:rPr>
        <w:t xml:space="preserve"> въезда иностранным гражданам на территорию Российской Федерации</w:t>
      </w:r>
      <w:hyperlink r:id="rId7" w:anchor="51" w:history="1">
        <w:r>
          <w:rPr>
            <w:rStyle w:val="a7"/>
            <w:rFonts w:ascii="Arial" w:hAnsi="Arial" w:cs="Arial"/>
            <w:color w:val="2060A4"/>
            <w:sz w:val="21"/>
            <w:szCs w:val="21"/>
            <w:bdr w:val="none" w:sz="0" w:space="0" w:color="auto" w:frame="1"/>
          </w:rPr>
          <w:t>*(51),</w:t>
        </w:r>
      </w:hyperlink>
      <w:r>
        <w:rPr>
          <w:rStyle w:val="apple-converted-space"/>
          <w:rFonts w:ascii="Arial" w:hAnsi="Arial" w:cs="Arial"/>
          <w:color w:val="000000"/>
          <w:sz w:val="21"/>
          <w:szCs w:val="21"/>
        </w:rPr>
        <w:t> </w:t>
      </w:r>
      <w:r>
        <w:rPr>
          <w:rFonts w:ascii="Arial" w:hAnsi="Arial" w:cs="Arial"/>
          <w:color w:val="000000"/>
          <w:sz w:val="21"/>
          <w:szCs w:val="21"/>
        </w:rPr>
        <w:t>о депортации</w:t>
      </w:r>
      <w:r w:rsidRPr="00710D83">
        <w:rPr>
          <w:rFonts w:ascii="Arial" w:hAnsi="Arial" w:cs="Arial"/>
          <w:color w:val="000000"/>
          <w:sz w:val="21"/>
          <w:szCs w:val="21"/>
          <w:bdr w:val="none" w:sz="0" w:space="0" w:color="auto" w:frame="1"/>
        </w:rPr>
        <w:t>*(52),</w:t>
      </w:r>
      <w:r>
        <w:rPr>
          <w:rStyle w:val="apple-converted-space"/>
          <w:rFonts w:ascii="Arial" w:hAnsi="Arial" w:cs="Arial"/>
          <w:color w:val="000000"/>
          <w:sz w:val="21"/>
          <w:szCs w:val="21"/>
        </w:rPr>
        <w:t> </w:t>
      </w:r>
      <w:r>
        <w:rPr>
          <w:rFonts w:ascii="Arial" w:hAnsi="Arial" w:cs="Arial"/>
          <w:color w:val="000000"/>
          <w:sz w:val="21"/>
          <w:szCs w:val="21"/>
        </w:rPr>
        <w:t>о нежелательности пребывания (проживания) на территории Российской Федерации</w:t>
      </w:r>
      <w:r w:rsidRPr="00710D83">
        <w:rPr>
          <w:rFonts w:ascii="Arial" w:hAnsi="Arial" w:cs="Arial"/>
          <w:color w:val="000000"/>
          <w:sz w:val="21"/>
          <w:szCs w:val="21"/>
          <w:bdr w:val="none" w:sz="0" w:space="0" w:color="auto" w:frame="1"/>
        </w:rPr>
        <w:t>*(53)</w:t>
      </w:r>
      <w:r>
        <w:rPr>
          <w:rStyle w:val="apple-converted-space"/>
          <w:rFonts w:ascii="Arial" w:hAnsi="Arial" w:cs="Arial"/>
          <w:color w:val="2060A4"/>
          <w:sz w:val="21"/>
          <w:szCs w:val="21"/>
          <w:bdr w:val="none" w:sz="0" w:space="0" w:color="auto" w:frame="1"/>
        </w:rPr>
        <w:t> </w:t>
      </w:r>
      <w:r>
        <w:rPr>
          <w:rFonts w:ascii="Arial" w:hAnsi="Arial" w:cs="Arial"/>
          <w:color w:val="000000"/>
          <w:sz w:val="21"/>
          <w:szCs w:val="21"/>
        </w:rPr>
        <w:t> в установленном законодательством Российской Федерации порядке.</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100. Указанные в подпунктах 99.1 - 99.6 настоящего Административного регламента решения по результатам проверки принимает должностное лицо, издавшее распоряжение о проведении проверки, либо лицо, исполняющее его обязанности.</w:t>
      </w:r>
    </w:p>
    <w:p w:rsidR="006966AC" w:rsidRDefault="006966AC" w:rsidP="006966AC">
      <w:pPr>
        <w:pStyle w:val="3"/>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lastRenderedPageBreak/>
        <w:t xml:space="preserve">IV. Порядок и формы </w:t>
      </w:r>
      <w:proofErr w:type="gramStart"/>
      <w:r>
        <w:rPr>
          <w:rFonts w:ascii="Arial" w:hAnsi="Arial" w:cs="Arial"/>
          <w:color w:val="333333"/>
          <w:sz w:val="26"/>
          <w:szCs w:val="26"/>
        </w:rPr>
        <w:t>контроля за</w:t>
      </w:r>
      <w:proofErr w:type="gramEnd"/>
      <w:r>
        <w:rPr>
          <w:rFonts w:ascii="Arial" w:hAnsi="Arial" w:cs="Arial"/>
          <w:color w:val="333333"/>
          <w:sz w:val="26"/>
          <w:szCs w:val="26"/>
        </w:rPr>
        <w:t xml:space="preserve"> исполнением государственной функции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 xml:space="preserve">Порядок осуществления текущего </w:t>
      </w:r>
      <w:proofErr w:type="gramStart"/>
      <w:r>
        <w:rPr>
          <w:rFonts w:ascii="Arial" w:hAnsi="Arial" w:cs="Arial"/>
          <w:color w:val="000000"/>
          <w:sz w:val="21"/>
          <w:szCs w:val="21"/>
        </w:rPr>
        <w:t>контроля за</w:t>
      </w:r>
      <w:proofErr w:type="gramEnd"/>
      <w:r>
        <w:rPr>
          <w:rFonts w:ascii="Arial" w:hAnsi="Arial" w:cs="Arial"/>
          <w:color w:val="000000"/>
          <w:sz w:val="21"/>
          <w:szCs w:val="21"/>
        </w:rPr>
        <w:t xml:space="preserve"> соблюдением и исполнением должностными лицами территориальных органов МВД России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101. Текущий контроль соблюдения последовательности действий, определенных административными процедурами по исполнению государственной функции, и принятием решений должностными лицами осуществляется должностными лицами территориальных органов МВД России, ответственными за организацию работы по исполнению государственной функции.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102. Текущий контроль осуществляется путем проведения должностным лицом, ответственным за организацию работы по исполнению государственной функции, проверок соблюдения должностными лицами нормативных правовых актов Российской Федерации и положений настоящего Административного регламента.</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103. Периодичность осуществления текущего контроля устанавливается руководителями (начальниками) территориальных органов МВД России, их заместителями.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 xml:space="preserve">104. МВД России организует и осуществляет </w:t>
      </w:r>
      <w:proofErr w:type="gramStart"/>
      <w:r>
        <w:rPr>
          <w:rFonts w:ascii="Arial" w:hAnsi="Arial" w:cs="Arial"/>
          <w:color w:val="000000"/>
          <w:sz w:val="21"/>
          <w:szCs w:val="21"/>
        </w:rPr>
        <w:t>контроль за</w:t>
      </w:r>
      <w:proofErr w:type="gramEnd"/>
      <w:r>
        <w:rPr>
          <w:rFonts w:ascii="Arial" w:hAnsi="Arial" w:cs="Arial"/>
          <w:color w:val="000000"/>
          <w:sz w:val="21"/>
          <w:szCs w:val="21"/>
        </w:rPr>
        <w:t xml:space="preserve"> исполнением государственной функции территориальными органами МВД России.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 xml:space="preserve">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w:t>
      </w:r>
      <w:proofErr w:type="gramStart"/>
      <w:r>
        <w:rPr>
          <w:rFonts w:ascii="Arial" w:hAnsi="Arial" w:cs="Arial"/>
          <w:color w:val="000000"/>
          <w:sz w:val="21"/>
          <w:szCs w:val="21"/>
        </w:rPr>
        <w:t>контроля за</w:t>
      </w:r>
      <w:proofErr w:type="gramEnd"/>
      <w:r>
        <w:rPr>
          <w:rFonts w:ascii="Arial" w:hAnsi="Arial" w:cs="Arial"/>
          <w:color w:val="000000"/>
          <w:sz w:val="21"/>
          <w:szCs w:val="21"/>
        </w:rPr>
        <w:t xml:space="preserve"> полнотой и качеством исполнения государственной функции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105. </w:t>
      </w:r>
      <w:proofErr w:type="gramStart"/>
      <w:r>
        <w:rPr>
          <w:rFonts w:ascii="Arial" w:hAnsi="Arial" w:cs="Arial"/>
          <w:color w:val="000000"/>
          <w:sz w:val="21"/>
          <w:szCs w:val="21"/>
        </w:rPr>
        <w:t>Контроль за полнотой и качеством исполнения государственной функции включает в себя проведение проверок, направленных на выявление и устранение причин и условий, вследствие которых были нарушены права, свободы и законные интересы граждан, права и законные интересы юридических лиц, а также рассмотрение, принятие решений и подготовку ответов на жалобы граждан и юридических лиц на решения и действия (бездействие) должностных лиц МВД России</w:t>
      </w:r>
      <w:proofErr w:type="gramEnd"/>
      <w:r>
        <w:rPr>
          <w:rFonts w:ascii="Arial" w:hAnsi="Arial" w:cs="Arial"/>
          <w:color w:val="000000"/>
          <w:sz w:val="21"/>
          <w:szCs w:val="21"/>
        </w:rPr>
        <w:t>, территориальных органов МВД России.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106. Проверки могут быть плановыми (на основании планов МВД России, территориальных органов МВД России) и внеплановыми.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107. При проверке могут рассматриваться как вопросы, связанные с исполнением государственной функции (комплексные проверки), так и отдельные вопросы (тематические проверки).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108. Проведение проверок осуществляется в соответствии с правовыми актами МВД России, их территориальных органов с периодичностью не реже одного раза в год.</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109. Проверка соответствия полноты и качества исполнения государственной функции предъявляемым требованиям осуществляется в соответствии с нормативными актами Российской Федерации.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Ответственность должностных лиц федерального органа исполнительной власти за решения и действия (бездействие), принимаемые (осуществляемые) ими в ходе исполнения государственной функции, а также на принятие ими решений</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110. Исполнение государственной функции и персональная ответственность должностных лиц МВД России, территориальных органов МВД России закрепляется в их должностных регламентах (инструкциях).</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 xml:space="preserve">111. Должностное лицо, осуществляющее проверку и принимающее решение по результатам проверки, несет ответственность </w:t>
      </w:r>
      <w:proofErr w:type="gramStart"/>
      <w:r>
        <w:rPr>
          <w:rFonts w:ascii="Arial" w:hAnsi="Arial" w:cs="Arial"/>
          <w:color w:val="000000"/>
          <w:sz w:val="21"/>
          <w:szCs w:val="21"/>
        </w:rPr>
        <w:t>за</w:t>
      </w:r>
      <w:proofErr w:type="gramEnd"/>
      <w:r>
        <w:rPr>
          <w:rFonts w:ascii="Arial" w:hAnsi="Arial" w:cs="Arial"/>
          <w:color w:val="000000"/>
          <w:sz w:val="21"/>
          <w:szCs w:val="21"/>
        </w:rPr>
        <w:t>:</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111.1. Соблюдение срока и порядка исполнения административных процедур.</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111.2. Правильность и обоснованность принятых решений.</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111.3. Законность применяемых мер.</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111.4. Соблюдение порядка применения мер и их соответствие совершенным нарушениям.</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111.5. Правильность и полноту оформления документов в соответствии с законодательством Российской Федерации.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111.6. Соблюдение прав проверяемых лиц.</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 xml:space="preserve">Положения, характеризующие требования к порядку и формам </w:t>
      </w:r>
      <w:proofErr w:type="gramStart"/>
      <w:r>
        <w:rPr>
          <w:rFonts w:ascii="Arial" w:hAnsi="Arial" w:cs="Arial"/>
          <w:color w:val="000000"/>
          <w:sz w:val="21"/>
          <w:szCs w:val="21"/>
        </w:rPr>
        <w:t>контроля за</w:t>
      </w:r>
      <w:proofErr w:type="gramEnd"/>
      <w:r>
        <w:rPr>
          <w:rFonts w:ascii="Arial" w:hAnsi="Arial" w:cs="Arial"/>
          <w:color w:val="000000"/>
          <w:sz w:val="21"/>
          <w:szCs w:val="21"/>
        </w:rPr>
        <w:t xml:space="preserve"> исполнением государственной функции, в том числе со стороны граждан, их объединений и организаций</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112. </w:t>
      </w:r>
      <w:proofErr w:type="gramStart"/>
      <w:r>
        <w:rPr>
          <w:rFonts w:ascii="Arial" w:hAnsi="Arial" w:cs="Arial"/>
          <w:color w:val="000000"/>
          <w:sz w:val="21"/>
          <w:szCs w:val="21"/>
        </w:rPr>
        <w:t>Контроль за полнотой и качеством исполнения государственной функции включает в себя проведение проверок деятельности должностных лиц, направленных на выявление и устранение причин и условий, вследствие которых были нарушены права и свободы иностранных граждан, а также рассмотрение, принятие решений и подготовку ответов на обращения заявителей, содержащие жалобы на решения и действия (бездействие) должностных лиц МВД России и территориальных органов МВД России</w:t>
      </w:r>
      <w:proofErr w:type="gramEnd"/>
      <w:r>
        <w:rPr>
          <w:rFonts w:ascii="Arial" w:hAnsi="Arial" w:cs="Arial"/>
          <w:color w:val="000000"/>
          <w:sz w:val="21"/>
          <w:szCs w:val="21"/>
        </w:rPr>
        <w:t>.</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113. Проверки полноты и качества исполнения государственной функции осуществляется на основании нормативных правовых актов Российской Федерации.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 xml:space="preserve">114. Иностранные граждане, граждане и юридические лица, в отношении которых исполняется государственная функция, имеют право на любые предусмотренные законодательством Российской Федерации формы </w:t>
      </w:r>
      <w:proofErr w:type="gramStart"/>
      <w:r>
        <w:rPr>
          <w:rFonts w:ascii="Arial" w:hAnsi="Arial" w:cs="Arial"/>
          <w:color w:val="000000"/>
          <w:sz w:val="21"/>
          <w:szCs w:val="21"/>
        </w:rPr>
        <w:t>контроля за</w:t>
      </w:r>
      <w:proofErr w:type="gramEnd"/>
      <w:r>
        <w:rPr>
          <w:rFonts w:ascii="Arial" w:hAnsi="Arial" w:cs="Arial"/>
          <w:color w:val="000000"/>
          <w:sz w:val="21"/>
          <w:szCs w:val="21"/>
        </w:rPr>
        <w:t xml:space="preserve"> деятельностью МВД России, территориальных органов МВД России при исполнении ими государственной функции.</w:t>
      </w:r>
    </w:p>
    <w:p w:rsidR="006966AC" w:rsidRDefault="006966AC" w:rsidP="006966AC">
      <w:pPr>
        <w:pStyle w:val="3"/>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V. Досудебный (внесудебный) порядок обжалования решений и действий (бездействия) федерального органа исполнительной власти, исполняющего государственную функцию, а также его должностных лиц</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государственной функции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115. Заинтересованные лица имеют право на обжалование решений и действий (бездействия) должностных лиц территориальных органов МВД России в досудебном (внесудебном) и судебном порядке.</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Предмет досудебного (внесудебного) обжалования</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 xml:space="preserve">116. Предметом досудебного (внесудебного) обжалования является нарушение прав, свобод и законных интересов гражданина, прав и законных интересов юридического лица, противоправные решения, действия (бездействие) должностных лиц МВД России, территориальных органов МВД России при исполнении государственной функции, нарушение положений настоящего </w:t>
      </w:r>
      <w:r>
        <w:rPr>
          <w:rFonts w:ascii="Arial" w:hAnsi="Arial" w:cs="Arial"/>
          <w:color w:val="000000"/>
          <w:sz w:val="21"/>
          <w:szCs w:val="21"/>
        </w:rPr>
        <w:lastRenderedPageBreak/>
        <w:t>Административного регламента, некорректное поведение или нарушение служебной этики в ходе исполнения государственной функции.</w:t>
      </w:r>
    </w:p>
    <w:p w:rsidR="006966AC" w:rsidRDefault="006966AC" w:rsidP="006966AC">
      <w:pPr>
        <w:pStyle w:val="aa"/>
        <w:spacing w:before="0" w:beforeAutospacing="0" w:after="255" w:afterAutospacing="0"/>
        <w:rPr>
          <w:rFonts w:ascii="Arial" w:hAnsi="Arial" w:cs="Arial"/>
          <w:color w:val="000000"/>
          <w:sz w:val="21"/>
          <w:szCs w:val="21"/>
        </w:rPr>
      </w:pPr>
      <w:proofErr w:type="gramStart"/>
      <w:r>
        <w:rPr>
          <w:rFonts w:ascii="Arial" w:hAnsi="Arial" w:cs="Arial"/>
          <w:color w:val="000000"/>
          <w:sz w:val="21"/>
          <w:szCs w:val="21"/>
        </w:rPr>
        <w:t>Жалоба подается в письменной форме, в том числе при личном приеме заявителя, или в электронном виде в территориальный орган МВД России, осуществляющий государственную функцию по осуществлению федерального государственного контроля (надзора) за пребыванием и проживанием иностранных граждан и лиц без гражданства в Российской Федерации и трудовой деятельностью иностранных работников, и регистрируется уполномоченным сотрудником в журнале учета жалоб на решения и действия</w:t>
      </w:r>
      <w:proofErr w:type="gramEnd"/>
      <w:r>
        <w:rPr>
          <w:rFonts w:ascii="Arial" w:hAnsi="Arial" w:cs="Arial"/>
          <w:color w:val="000000"/>
          <w:sz w:val="21"/>
          <w:szCs w:val="21"/>
        </w:rPr>
        <w:t xml:space="preserve"> (бездействие) территориального органа МВД России, осуществляющего государственную функцию по осуществлению федерального государственного контроля (надзора) за пребыванием и проживанием иностранных граждан и лиц без гражданства в Российской Федерации и трудовой деятельностью иностранных работников, а также его должностных лиц (приложение N 2 к настоящему Административному регламенту).</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Исчерпывающий перечень оснований для приостановления рассмотрения жалобы и случаев, в которых ответ на жалобу не дается</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117. Ответ на жалобу не дается:</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 xml:space="preserve">117.1. Если в жалобе не </w:t>
      </w:r>
      <w:proofErr w:type="gramStart"/>
      <w:r>
        <w:rPr>
          <w:rFonts w:ascii="Arial" w:hAnsi="Arial" w:cs="Arial"/>
          <w:color w:val="000000"/>
          <w:sz w:val="21"/>
          <w:szCs w:val="21"/>
        </w:rPr>
        <w:t>указаны</w:t>
      </w:r>
      <w:proofErr w:type="gramEnd"/>
      <w:r>
        <w:rPr>
          <w:rFonts w:ascii="Arial" w:hAnsi="Arial" w:cs="Arial"/>
          <w:color w:val="000000"/>
          <w:sz w:val="21"/>
          <w:szCs w:val="21"/>
        </w:rPr>
        <w:t xml:space="preserve"> фамилия заявителя, почтовый адрес, по которому должен быть направлен ответ.</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117.2. Если в жалобе обжалуется судебное решение. В этом случае жалоба возвращается заявителю в течение 7 дней со дня регистрации с разъяснением порядка обжалования судебного решения.</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117.3. Если в жалобе содержатся оскорбительные выражения, угрозы жизни, здоровью и имуществу должностного лица, а также членов его семьи. В этом случае заявителю сообщается о недопустимости злоупотребления правом, а копия данной жалобы может быть направлена в орган, уполномоченный провести проверку по данному факту в порядке, установленном законодательством Российской Федерации.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117.4. Если текст письменной жалобы не поддается прочтению. В этом случае в течение 7 дней со дня регистрации жалобы об этом сообщается заявителю, если его фамилия и почтовый адрес поддаются прочтению.</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 xml:space="preserve">117.5. Если в письменной жалобе содержится вопрос, на который заявителю неоднократно давались письменные ответы по существу в связи </w:t>
      </w:r>
      <w:proofErr w:type="gramStart"/>
      <w:r>
        <w:rPr>
          <w:rFonts w:ascii="Arial" w:hAnsi="Arial" w:cs="Arial"/>
          <w:color w:val="000000"/>
          <w:sz w:val="21"/>
          <w:szCs w:val="21"/>
        </w:rPr>
        <w:t>с</w:t>
      </w:r>
      <w:proofErr w:type="gramEnd"/>
      <w:r>
        <w:rPr>
          <w:rFonts w:ascii="Arial" w:hAnsi="Arial" w:cs="Arial"/>
          <w:color w:val="000000"/>
          <w:sz w:val="21"/>
          <w:szCs w:val="21"/>
        </w:rPr>
        <w:t xml:space="preserve"> ранее </w:t>
      </w:r>
      <w:proofErr w:type="gramStart"/>
      <w:r>
        <w:rPr>
          <w:rFonts w:ascii="Arial" w:hAnsi="Arial" w:cs="Arial"/>
          <w:color w:val="000000"/>
          <w:sz w:val="21"/>
          <w:szCs w:val="21"/>
        </w:rPr>
        <w:t>им</w:t>
      </w:r>
      <w:proofErr w:type="gramEnd"/>
      <w:r>
        <w:rPr>
          <w:rFonts w:ascii="Arial" w:hAnsi="Arial" w:cs="Arial"/>
          <w:color w:val="000000"/>
          <w:sz w:val="21"/>
          <w:szCs w:val="21"/>
        </w:rPr>
        <w:t xml:space="preserve"> направленными жалобами, и при этом в жалобе не приводятся новые доводы или обстоятельства, которые необходимо проверить. В этом случае уполномоченное должностное лицо органа, в адрес которого поступила жалоба, вправе принять решение о безосновательности очередной жалобы и прекращении переписки по данному вопросу. О принятом решении информируется заявитель.</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117.6.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118. Причины отказа в рассмотрении жалобы сообщаются заявителю в течение 3 рабочих дней со дня его регистрации.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 xml:space="preserve">119. В случае установления в ходе или по результатам </w:t>
      </w:r>
      <w:proofErr w:type="gramStart"/>
      <w:r>
        <w:rPr>
          <w:rFonts w:ascii="Arial" w:hAnsi="Arial" w:cs="Arial"/>
          <w:color w:val="000000"/>
          <w:sz w:val="21"/>
          <w:szCs w:val="21"/>
        </w:rPr>
        <w:t>рассмотрения жалобы признаков состава административного правонарушения</w:t>
      </w:r>
      <w:proofErr w:type="gramEnd"/>
      <w:r>
        <w:rPr>
          <w:rFonts w:ascii="Arial" w:hAnsi="Arial" w:cs="Arial"/>
          <w:color w:val="000000"/>
          <w:sz w:val="21"/>
          <w:szCs w:val="21"/>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Основания для начала процедуры досудебного (внесудебного) обжалования</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120. Основанием для начала процедуры досудебного обжалования является жалоба заявителя, поданная в письменной форме на бумажном носителе или в электронной форме.</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121. Жалоба (в том числе в электронной форме) должна содержать следующую информацию:</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121.1. Фамилия, имя, отчество (при наличии) гражданина, иностранного гражданина либо наименование юридического лица, почтовый адрес, по которому должны быть направлен ответ.</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121.2. Наименование государственного органа, в который направляется жалоба.</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121.3. Фамилия, инициалы, должность лица, действия которого обжалуются.</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121.4. </w:t>
      </w:r>
      <w:proofErr w:type="gramStart"/>
      <w:r>
        <w:rPr>
          <w:rFonts w:ascii="Arial" w:hAnsi="Arial" w:cs="Arial"/>
          <w:color w:val="000000"/>
          <w:sz w:val="21"/>
          <w:szCs w:val="21"/>
        </w:rPr>
        <w:t>Дополнительно в жалобе могут указываться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возложены какие-либо обязанности, содержаться требования об отмене обжалуемого решения, признании незаконным обжалуемого действия (бездействия), иные сведения, которые заявитель считает необходимым сообщить, а также прилагаться документы, подтверждающие доводы</w:t>
      </w:r>
      <w:proofErr w:type="gramEnd"/>
      <w:r>
        <w:rPr>
          <w:rFonts w:ascii="Arial" w:hAnsi="Arial" w:cs="Arial"/>
          <w:color w:val="000000"/>
          <w:sz w:val="21"/>
          <w:szCs w:val="21"/>
        </w:rPr>
        <w:t xml:space="preserve"> заявителя, или их копии.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Права заинтересованных лиц на получение информации и документов, необходимых для обоснования и рассмотрения жалобы</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122. Заявитель вправе запросить информацию и документы, необходимые для обоснования и рассмотрения жалобы в МВД России, территориальных органах МВД России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Органы государственной власти и должностные лица, которым может быть направлена жалоба заявителя в досудебном (внесудебном) порядке</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123. При досудебном обжаловании заинтересованное лицо вправе обратиться с жалобой лично, в письменной форме или направить в электронном виде.</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124. При досудебном обжаловании заинтересованное лицо вправе обратиться с жалобой в письменной форме, в том числе лично или в электронном виде:</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124.1. К начальнику (руководителю) территориального органа МВД России на районном уровне - на действия (бездействие) подчиненных ему должностных лиц.</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124.2. К начальнику (руководителю) территориального органа МВД России на региональном уровне - на действия (бездействие) начальников (руководителей) и иных должностных лиц подчиненных территориальных органов МВД России на районном уровне, подчиненных ему должностных лиц территориального органа МВД России на региональном уровне.</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124.3. К Министру внутренних дел Российской Федерации или его заместителю, ответственному за деятельность соответствующих подразделений МВД России, начальнику структурного подразделения МВД России на действия (бездействие) должностных лиц структурного подразделения МВД России, должностных лиц территориальных органов МВД России.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125. Должностные лица МВД России и его территориальных органов проводят личный прием граждан по вопросам, относящимся к исполнению государственной функции.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126. В центральном аппарате МВД России личный прием граждан осуществляется должностными лицами МВД России в соответствии с графиком, утверждаемым Министром внутренних дел Российской Федерации.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127. В территориальных органах МВД России личный прием граждан осуществляют руководители (начальники) территориальных органов, их заместители, руководители (начальники) структурных подразделений и их заместители в соответствии с графиком, утверждаемым начальником соответствующего территориального органа МВД России.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Сроки рассмотрения жалобы</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128. Срок рассмотрения жалобы составляет 30 дней с момента регистрации.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129. Срок рассмотрения жалобы может быть продлен уполномоченным должностным лицом МВД России, руководителем (начальником) территориального органа МВД России не более чем на 30 дней, если для ее рассмотрения необходимо получение документов и материалов из других государственных органов за исключением судов, органов дознания, органов предварительного следствия.</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130. Заявитель, направивший жалобу, уведомляется о продлении срока рассмотрения жалобы.</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Результат досудебного (внесудебного) обжалования применительно к каждой процедуре либо инстанции обжалования</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131. По результатам рассмотрения жалобы, уполномоченным должностным лицом МВД России, его территориального органа принимается решение об удовлетворении требований, изложенных в жалобе либо об отказе в их удовлетворении. При удовлетворении жалобы МВД России, территориальным органам МВД России принимаются меры по устранению выявленных нарушений не позднее 5 рабочих дней со дня принятия решения.</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132. Не позднее дня, следующего за днем принятия решения, заявителю в письменной форме направляется ответ по результатам рассмотрения жалобы, подписанный уполномоченным на рассмотрение жалобы должностным лицом МВД России, территориального органа МВД России.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133. По желанию заявителя мотивированный ответ о результатах рассмотрения жалобы может быть направлен в форме электронного документа, подписанного электронной подписью уполномоченного на рассмотрение жалобы должностного лица МВД России, территориального органа МВД России.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134. В ответе по результатам рассмотрения жалобы указываются:</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134.1. </w:t>
      </w:r>
      <w:proofErr w:type="gramStart"/>
      <w:r>
        <w:rPr>
          <w:rFonts w:ascii="Arial" w:hAnsi="Arial" w:cs="Arial"/>
          <w:color w:val="000000"/>
          <w:sz w:val="21"/>
          <w:szCs w:val="21"/>
        </w:rPr>
        <w:t>Наименование органа, рассмотревшего жалобу, должность, фамилия, имя, отчество (последнее - при наличии) должностного лица, принявшего решение по жалобе.</w:t>
      </w:r>
      <w:proofErr w:type="gramEnd"/>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134.2. Номер, дата, место принятия решения, включая сведения о должностном лице, решение или действие (бездействие) которого обжалуется.</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134.3. Фамилия, имя, отчество (последнее - при наличии) или наименование заявителя.</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134.4. Основания для принятия решения по жалобе.</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134.5. Принятое по жалобе решение.</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134.6. В случае если жалоба признана обоснованной, - сроки устранения выявленных нарушений.</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134.7. Сведения о порядке обжалования принятого по жалобе решения.</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135. Принятое уполномоченным должностным лицом решение оформляется в 3-х экземплярах.</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135.1. Первый экземпляр направляется заявителю.</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135.2. Второй экземпляр направляется соответственно в территориальный орган МВД России, должностным лицом которого было принято обжалуемое решение либо осуществлено обжалуемое действие (бездействие).</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135.2.1 Территориальный орган МВД России в течение 5 рабочих дней исполняет данное решение, о чем письменно (предварительно по факсимильной связи) докладывает на имя уполномоченного должностного лица, принявшего решение.</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135.3. Третий экземпляр хранится в деле.</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 xml:space="preserve">*(1) Собрание законодательства Российской Федерации, 2002, N 30, ст. 3032; 2003, N 27, ст. 2700; N 46, ст. 4437; 2004, N 35, ст. 3607; N 45, ст. 4377; 2006, N 30, ст. 3286; N 31, ст. 3420; 2007, N 1, ст. 21; N 49, ст. 6071; N 50, ст. 6241; </w:t>
      </w:r>
      <w:proofErr w:type="gramStart"/>
      <w:r>
        <w:rPr>
          <w:rFonts w:ascii="Arial" w:hAnsi="Arial" w:cs="Arial"/>
          <w:color w:val="000000"/>
          <w:sz w:val="21"/>
          <w:szCs w:val="21"/>
        </w:rPr>
        <w:t>2008, N 19, ст. 2094; N 30, ст. 3616; 2009, N 19, ст. 2283; N 23, ст. 2760; N 26, ст. 3125; N 52, ст. 6450; 2010, N 21, ст. 2524; N 30, ст. 4011; N 31, ст. 4196; N 40, ст. 4969; N 52, ст. 7000; 2011, N 1, ст. 29, 50;</w:t>
      </w:r>
      <w:proofErr w:type="gramEnd"/>
      <w:r>
        <w:rPr>
          <w:rFonts w:ascii="Arial" w:hAnsi="Arial" w:cs="Arial"/>
          <w:color w:val="000000"/>
          <w:sz w:val="21"/>
          <w:szCs w:val="21"/>
        </w:rPr>
        <w:t xml:space="preserve"> N 13, ст. 1689; N 17, ст. 2318, 2321; N 27, ст. 3880; N 30, ст. 4590; N 47, ст. 6608; N 49, ст. 7043, 7061; N 50, ст. 7342, 7352; 2012, N 31, ст. 4322; N 47, ст. 6396, 6397; N 50, ст. 6967; N 53, ст. 7640, 7645; </w:t>
      </w:r>
      <w:proofErr w:type="gramStart"/>
      <w:r>
        <w:rPr>
          <w:rFonts w:ascii="Arial" w:hAnsi="Arial" w:cs="Arial"/>
          <w:color w:val="000000"/>
          <w:sz w:val="21"/>
          <w:szCs w:val="21"/>
        </w:rPr>
        <w:t>2013, N 19, ст. 2309, 2310; N 23, ст. 2866; N 27, ст. 3461, 3470, 3477; N 30, ст. 4036, 4037, 4040, 4057, 4081; N 52, ст. 6949, 6951, 6954, 6955, 7007; 2014, N 16, ст. 1828, 1830, 1831; N 19, ст. 2311, 2332; N 26, ст. 3370; N 30, ст. 4231, 4233;</w:t>
      </w:r>
      <w:proofErr w:type="gramEnd"/>
      <w:r>
        <w:rPr>
          <w:rFonts w:ascii="Arial" w:hAnsi="Arial" w:cs="Arial"/>
          <w:color w:val="000000"/>
          <w:sz w:val="21"/>
          <w:szCs w:val="21"/>
        </w:rPr>
        <w:t xml:space="preserve"> </w:t>
      </w:r>
      <w:proofErr w:type="gramStart"/>
      <w:r>
        <w:rPr>
          <w:rFonts w:ascii="Arial" w:hAnsi="Arial" w:cs="Arial"/>
          <w:color w:val="000000"/>
          <w:sz w:val="21"/>
          <w:szCs w:val="21"/>
        </w:rPr>
        <w:t>N 48, ст. 6638, 6659; N 49, ст. 6918; N 52, ст. 7557; 2015, N 1, ст. 61, 72; N 10, ст. 1426; N 14, ст. 2016; N 21, ст. 2984; N 27, ст. 3951, 3990, 3993; N 29, ст. 4339, 4356; N 48, ст. 6709; 2016 г., N 1, ст. 58, 85, 86;</w:t>
      </w:r>
      <w:proofErr w:type="gramEnd"/>
      <w:r>
        <w:rPr>
          <w:rFonts w:ascii="Arial" w:hAnsi="Arial" w:cs="Arial"/>
          <w:color w:val="000000"/>
          <w:sz w:val="21"/>
          <w:szCs w:val="21"/>
        </w:rPr>
        <w:t xml:space="preserve"> N 18, ст. 2505; N 27 ст. 4238; 2017, N 11, ст. 1537.</w:t>
      </w:r>
    </w:p>
    <w:p w:rsidR="006966AC" w:rsidRDefault="006966AC" w:rsidP="006966AC">
      <w:pPr>
        <w:pStyle w:val="aa"/>
        <w:spacing w:before="0" w:beforeAutospacing="0" w:after="255" w:afterAutospacing="0"/>
        <w:rPr>
          <w:rFonts w:ascii="Arial" w:hAnsi="Arial" w:cs="Arial"/>
          <w:color w:val="000000"/>
          <w:sz w:val="21"/>
          <w:szCs w:val="21"/>
        </w:rPr>
      </w:pPr>
      <w:proofErr w:type="gramStart"/>
      <w:r>
        <w:rPr>
          <w:rFonts w:ascii="Arial" w:hAnsi="Arial" w:cs="Arial"/>
          <w:color w:val="000000"/>
          <w:sz w:val="21"/>
          <w:szCs w:val="21"/>
        </w:rPr>
        <w:t>*(2) Собрание законодательства Российской Федерации, 2011, N 7, ст. 900; N 27, ст. 3880, 3881; N 30, ст. 4595; N 48, ст. 6730; N 49, ст. 7018, 7020, 7067; N 50, ст. 7352; 2012, N 26, ст. 3441; N 50, ст. 6967; 2013, N 14, ст. 1645; N 26, ст. 3207;</w:t>
      </w:r>
      <w:proofErr w:type="gramEnd"/>
      <w:r>
        <w:rPr>
          <w:rFonts w:ascii="Arial" w:hAnsi="Arial" w:cs="Arial"/>
          <w:color w:val="000000"/>
          <w:sz w:val="21"/>
          <w:szCs w:val="21"/>
        </w:rPr>
        <w:t xml:space="preserve"> N 27, ст. 3477; N 48, ст. 6165; N 52, ст. 6953; 2014, N 6, ст. 558, 559, 566; N 30, ст. 4259; N 42, ст. 5615; N 52, ст. 7542; 2015, N 7, ст. 1021, 1022, 1105; N 10, ст. 1393; N 14, ст. 2008; N 29, ст. 4374; 2016, N 26, ст. 3870; N 27, ст. 4160, 4238.</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 Собрание законодательства Российской Федерации, 2012, N 47, ст. 6511; 2016, N 38, ст. 5555.</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 xml:space="preserve">*(4) </w:t>
      </w:r>
      <w:proofErr w:type="gramStart"/>
      <w:r>
        <w:rPr>
          <w:rFonts w:ascii="Arial" w:hAnsi="Arial" w:cs="Arial"/>
          <w:color w:val="000000"/>
          <w:sz w:val="21"/>
          <w:szCs w:val="21"/>
        </w:rPr>
        <w:t>Зарегистрирован</w:t>
      </w:r>
      <w:proofErr w:type="gramEnd"/>
      <w:r>
        <w:rPr>
          <w:rFonts w:ascii="Arial" w:hAnsi="Arial" w:cs="Arial"/>
          <w:color w:val="000000"/>
          <w:sz w:val="21"/>
          <w:szCs w:val="21"/>
        </w:rPr>
        <w:t xml:space="preserve"> в Министерстве юстиции Российской Федерации 22 октября 2015 года, регистрационный N 39426.</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 Далее - "иностранные граждане", если не указано иное.</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*(6) Далее - "Административный регламент".</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*(7) Далее - "должностные лица".</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*(8) Далее - "государственная функция" или "государственный контроль".</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*(9) Далее - "территориальные органы МВД России", если не предусмотрено иное.</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*(10) Далее - "руководитель (начальник) территориального органа МВД России или его заместитель", если не предусмотрено иное.</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*(11) Далее - "иные государственные органы".</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*(12) Собрание законодательства Российской Федерации, 2009, N 1, ст. 1, 2; 2014; N 6 ст. 548; N 30 ст. 4202; N 31, ст. 4398.</w:t>
      </w:r>
    </w:p>
    <w:p w:rsidR="006966AC" w:rsidRDefault="006966AC" w:rsidP="006966AC">
      <w:pPr>
        <w:pStyle w:val="aa"/>
        <w:spacing w:before="0" w:beforeAutospacing="0" w:after="255" w:afterAutospacing="0"/>
        <w:rPr>
          <w:rFonts w:ascii="Arial" w:hAnsi="Arial" w:cs="Arial"/>
          <w:color w:val="000000"/>
          <w:sz w:val="21"/>
          <w:szCs w:val="21"/>
        </w:rPr>
      </w:pPr>
      <w:proofErr w:type="gramStart"/>
      <w:r>
        <w:rPr>
          <w:rFonts w:ascii="Arial" w:hAnsi="Arial" w:cs="Arial"/>
          <w:color w:val="000000"/>
          <w:sz w:val="21"/>
          <w:szCs w:val="21"/>
        </w:rPr>
        <w:t>*(13) Собрание законодательства Российской Федерации, 2002, N 1, ст. 1; N 18, ст. 1721; N 30, ст. 3029; N 44, ст. 4295, 4298; 2003, N 1, ст. 2; N 27, ст. 2700, 2708, 2717; N 46, ст. 4434, 4440; N 50, ст. 4847, 4855; N 52, ст. 5037; 2004, N 19, ст. 1838;</w:t>
      </w:r>
      <w:proofErr w:type="gramEnd"/>
      <w:r>
        <w:rPr>
          <w:rFonts w:ascii="Arial" w:hAnsi="Arial" w:cs="Arial"/>
          <w:color w:val="000000"/>
          <w:sz w:val="21"/>
          <w:szCs w:val="21"/>
        </w:rPr>
        <w:t xml:space="preserve"> </w:t>
      </w:r>
      <w:proofErr w:type="gramStart"/>
      <w:r>
        <w:rPr>
          <w:rFonts w:ascii="Arial" w:hAnsi="Arial" w:cs="Arial"/>
          <w:color w:val="000000"/>
          <w:sz w:val="21"/>
          <w:szCs w:val="21"/>
        </w:rPr>
        <w:t>N 30, ст. 3095; N 31, ст. 3229; N 34, ст. 3529, 3533; N 44, ст. 4266; 2005, N 1, ст. 9, 13, 37, 40, 45; N 10, ст. 762, 763; N 13, ст. 1077, 1079; N 17, ст. 1484; N 19, ст. 1752; N 25, ст. 2431; N 27, ст. 2719, 2721;</w:t>
      </w:r>
      <w:proofErr w:type="gramEnd"/>
      <w:r>
        <w:rPr>
          <w:rFonts w:ascii="Arial" w:hAnsi="Arial" w:cs="Arial"/>
          <w:color w:val="000000"/>
          <w:sz w:val="21"/>
          <w:szCs w:val="21"/>
        </w:rPr>
        <w:t xml:space="preserve"> N 30, ст. 3104, 3124, 3131; N 40, ст. 3986; N 50, ст. 5247; N 52, ст. 5574, 5596; 2006, N 1, ст. 4, 10; N 2, ст. 172, 175; N 6, ст. 636; N 10, ст. 1067; N 12, ст. 1234; N 17, ст. 1776; N 18, ст. 1907; </w:t>
      </w:r>
      <w:proofErr w:type="gramStart"/>
      <w:r>
        <w:rPr>
          <w:rFonts w:ascii="Arial" w:hAnsi="Arial" w:cs="Arial"/>
          <w:color w:val="000000"/>
          <w:sz w:val="21"/>
          <w:szCs w:val="21"/>
        </w:rPr>
        <w:t>N 19, ст. 2066; N 23, ст. 2380, 2385; N 28, ст. 2975; N 30, ст. 3287; N 31, ст. 3420, 3432, 3433, 3438, 3452; N 43, ст. 4412; N 45, ст. 4633, 4634, 4641; N 50, ст. 5279, 5281; N 52, ст. 5498; 2007, N 1, ст. 21, 25, 29, 33;</w:t>
      </w:r>
      <w:proofErr w:type="gramEnd"/>
      <w:r>
        <w:rPr>
          <w:rFonts w:ascii="Arial" w:hAnsi="Arial" w:cs="Arial"/>
          <w:color w:val="000000"/>
          <w:sz w:val="21"/>
          <w:szCs w:val="21"/>
        </w:rPr>
        <w:t xml:space="preserve"> </w:t>
      </w:r>
      <w:proofErr w:type="gramStart"/>
      <w:r>
        <w:rPr>
          <w:rFonts w:ascii="Arial" w:hAnsi="Arial" w:cs="Arial"/>
          <w:color w:val="000000"/>
          <w:sz w:val="21"/>
          <w:szCs w:val="21"/>
        </w:rPr>
        <w:t>N 7, ст. 840; N 15, ст. 1743; N 16, ст. 1824, 1825; N 17, ст. 1930; N 20, ст. 2367; N 21, ст. 2456; N 26, ст. 3089; N 30, ст. 3755; N 31, ст. 4001, 4007, 4008, 4009, 4015; N 41, ст. 4845; N 43, ст. 5084; N 46, ст. 5553;</w:t>
      </w:r>
      <w:proofErr w:type="gramEnd"/>
      <w:r>
        <w:rPr>
          <w:rFonts w:ascii="Arial" w:hAnsi="Arial" w:cs="Arial"/>
          <w:color w:val="000000"/>
          <w:sz w:val="21"/>
          <w:szCs w:val="21"/>
        </w:rPr>
        <w:t xml:space="preserve"> N 49, ст. 6034, 6065; N 50, ст. 6246; 2008, N 10, ст. 896; N 18, ст. 1941; N 20, ст. 2251, 2259; N 29, ст. 3418; N 30, ст. 3582, 3601, 3604; N 45, ст. 5143; N 49, ст. 5738, 5745, 5748; N 52, ст. 6227, 6235, 6236, 6248; 2009, N 1, ст. 17; N 7, ст. 771, 777; N 19, ст. 2276; N 23, ст. 2759, 2767, 2776; N 26, ст. 3120, 3122, 3131, 3132; N 29, ст. 3597, 3599, 3635, 3642; N 30, ст. 3735, 3739; N 45, ст. 5265, 5267; N 48, ст. 5711, 5724, 5755; </w:t>
      </w:r>
      <w:proofErr w:type="gramStart"/>
      <w:r>
        <w:rPr>
          <w:rFonts w:ascii="Arial" w:hAnsi="Arial" w:cs="Arial"/>
          <w:color w:val="000000"/>
          <w:sz w:val="21"/>
          <w:szCs w:val="21"/>
        </w:rPr>
        <w:t>N 52, ст. 6406, 6412; 2010, N 1, ст. 1; N 11, ст. 1169, 1176; N 15, ст. 1743, 1751; N 18, ст. 2145; N 19, ст. 2291; N 21, ст. 2524, 2525, 2526, 2530; N 23, ст. 2790; N 25, ст. 3070; N 27, ст. 3416, 3429; N 28, ст. 3553;</w:t>
      </w:r>
      <w:proofErr w:type="gramEnd"/>
      <w:r>
        <w:rPr>
          <w:rFonts w:ascii="Arial" w:hAnsi="Arial" w:cs="Arial"/>
          <w:color w:val="000000"/>
          <w:sz w:val="21"/>
          <w:szCs w:val="21"/>
        </w:rPr>
        <w:t xml:space="preserve"> </w:t>
      </w:r>
      <w:proofErr w:type="gramStart"/>
      <w:r>
        <w:rPr>
          <w:rFonts w:ascii="Arial" w:hAnsi="Arial" w:cs="Arial"/>
          <w:color w:val="000000"/>
          <w:sz w:val="21"/>
          <w:szCs w:val="21"/>
        </w:rPr>
        <w:t>N 29, ст. 3983; N 30, ст. 4000, 4002, 4005, 4006, 4007; N 31, ст. 4155, 4158, 4164, 4191, 4192, 4193, 4195, 4198, 4206, 4207, 4208; N 32, ст. 4298; N 41, ст. 5192, 5193; N 46, ст. 5918; N 49, ст. 6409; N 50, ст. 6605; N 52, ст. 6984, 6995, 6996;</w:t>
      </w:r>
      <w:proofErr w:type="gramEnd"/>
      <w:r>
        <w:rPr>
          <w:rFonts w:ascii="Arial" w:hAnsi="Arial" w:cs="Arial"/>
          <w:color w:val="000000"/>
          <w:sz w:val="21"/>
          <w:szCs w:val="21"/>
        </w:rPr>
        <w:t xml:space="preserve"> 2011, N 1, ст. 10, 23, 29, 33, 47, 54; N 7, ст. 901, 905; N 15, ст. 2039, 2041; N 17, ст. 2310, 2312; N 19, ст. 2714, 2715, 2769; N 23, ст. 3260, 3267; N 27, ст. 3873, 3881; N 29, ст. 4284, 4289, 4290, 4291, 4298; </w:t>
      </w:r>
      <w:proofErr w:type="gramStart"/>
      <w:r>
        <w:rPr>
          <w:rFonts w:ascii="Arial" w:hAnsi="Arial" w:cs="Arial"/>
          <w:color w:val="000000"/>
          <w:sz w:val="21"/>
          <w:szCs w:val="21"/>
        </w:rPr>
        <w:t>N 30, ст. 4573, 4574, 4584, 4585, 4590, 4591, 4598, 4600, 4601, 4605; N 45, ст. 6325, 6326, 6334; N 46, ст. 6406; N 47, ст. 6601, 6602; N 48, ст. 6728, 6730, 6732; N 49, ст. 7025, 7042, 7056, 7061; N 50, ст. 7342, 7345, 7346, 7351, 7352, 7355, 7362, 7366;</w:t>
      </w:r>
      <w:proofErr w:type="gramEnd"/>
      <w:r>
        <w:rPr>
          <w:rFonts w:ascii="Arial" w:hAnsi="Arial" w:cs="Arial"/>
          <w:color w:val="000000"/>
          <w:sz w:val="21"/>
          <w:szCs w:val="21"/>
        </w:rPr>
        <w:t xml:space="preserve"> </w:t>
      </w:r>
      <w:proofErr w:type="gramStart"/>
      <w:r>
        <w:rPr>
          <w:rFonts w:ascii="Arial" w:hAnsi="Arial" w:cs="Arial"/>
          <w:color w:val="000000"/>
          <w:sz w:val="21"/>
          <w:szCs w:val="21"/>
        </w:rPr>
        <w:t>2012; N 6, ст. 621; N 10, ст. 1166; N 15, ст. 1723, 1724; N 18, ст. 2126, 2128; N 19, ст. 2278, 2281; N 24, ст. 3068, 3069, 3082; N 25, ст. 3268; N 29, ст. 3996; N 31, ст. 4320, 4322, 4329, 4330; N 41, ст. 5523; N 47, ст. 6402, 6403, 6404;</w:t>
      </w:r>
      <w:proofErr w:type="gramEnd"/>
      <w:r>
        <w:rPr>
          <w:rFonts w:ascii="Arial" w:hAnsi="Arial" w:cs="Arial"/>
          <w:color w:val="000000"/>
          <w:sz w:val="21"/>
          <w:szCs w:val="21"/>
        </w:rPr>
        <w:t xml:space="preserve"> </w:t>
      </w:r>
      <w:proofErr w:type="gramStart"/>
      <w:r>
        <w:rPr>
          <w:rFonts w:ascii="Arial" w:hAnsi="Arial" w:cs="Arial"/>
          <w:color w:val="000000"/>
          <w:sz w:val="21"/>
          <w:szCs w:val="21"/>
        </w:rPr>
        <w:t>N 49, ст. 6752, 6757; N 50, ст. 6967; N 53, ст. 7577, 7580, 7602, 7639, 7640, 7641, 7643; 2013, N 4, ст. 304; N 8, ст. 717, 718, 719, 720; N 14, ст. 1641, 1642, 1651, 1657, 1658, 1666; N 17, 2029; N 19, ст. 2307, 2318, 2319, 2323, 2325;</w:t>
      </w:r>
      <w:proofErr w:type="gramEnd"/>
      <w:r>
        <w:rPr>
          <w:rFonts w:ascii="Arial" w:hAnsi="Arial" w:cs="Arial"/>
          <w:color w:val="000000"/>
          <w:sz w:val="21"/>
          <w:szCs w:val="21"/>
        </w:rPr>
        <w:t xml:space="preserve"> </w:t>
      </w:r>
      <w:proofErr w:type="gramStart"/>
      <w:r>
        <w:rPr>
          <w:rFonts w:ascii="Arial" w:hAnsi="Arial" w:cs="Arial"/>
          <w:color w:val="000000"/>
          <w:sz w:val="21"/>
          <w:szCs w:val="21"/>
        </w:rPr>
        <w:t>N 23, 2871, 2875; N 26, ст. 3207, 3208, 3209; N 27, ст. 3442, 3454, 3458, 3465, 3469, 3470, 3477, 3478; N 30, ст. 4025, 4029, 4030, 4031, 4032, 4033, 4034, 4035, 4036, 4040, 4044, 4059, 4078, 4081, 4082; N 31, ст. 4191; N 40, ст. 5032; N 43, ст. 5443, 5444, 5445, 5446, 5452;</w:t>
      </w:r>
      <w:proofErr w:type="gramEnd"/>
      <w:r>
        <w:rPr>
          <w:rFonts w:ascii="Arial" w:hAnsi="Arial" w:cs="Arial"/>
          <w:color w:val="000000"/>
          <w:sz w:val="21"/>
          <w:szCs w:val="21"/>
        </w:rPr>
        <w:t xml:space="preserve"> </w:t>
      </w:r>
      <w:proofErr w:type="gramStart"/>
      <w:r>
        <w:rPr>
          <w:rFonts w:ascii="Arial" w:hAnsi="Arial" w:cs="Arial"/>
          <w:color w:val="000000"/>
          <w:sz w:val="21"/>
          <w:szCs w:val="21"/>
        </w:rPr>
        <w:t>N 44, ст. 5624, 5633, 5643, 5644; N 48, ст. 6158, 6159, 6161, 6163, 6164, 6165; N 49, ст. 6327, 6341, 6342, 6343, 6344, 6345; N 51, ст. 6683, 6685, 6695, 6696; N 52, ст. 6948, 6953, 6961, 6980, 6981, 6986, 6994, 6995, 6999, 7002, 7010; 2014, N 6, ст. 557, 558, 559, 566;</w:t>
      </w:r>
      <w:proofErr w:type="gramEnd"/>
      <w:r>
        <w:rPr>
          <w:rFonts w:ascii="Arial" w:hAnsi="Arial" w:cs="Arial"/>
          <w:color w:val="000000"/>
          <w:sz w:val="21"/>
          <w:szCs w:val="21"/>
        </w:rPr>
        <w:t xml:space="preserve"> N 10, ст. 1087; N 11, ст. 1092, 1096; 1097, 1098; N 14, ст. 1553, 1561, 1562; N 16, ст. 1834, 1921; N 19, ст. 2302, 2306, 2310, 2317, 2324, 2325, 2326, 2327, 2330, 2333, 2335; N 23, ст. 2927, 2928; N 26, ст. 3366, 3368, 3377, 3379, 3395; </w:t>
      </w:r>
      <w:proofErr w:type="gramStart"/>
      <w:r>
        <w:rPr>
          <w:rFonts w:ascii="Arial" w:hAnsi="Arial" w:cs="Arial"/>
          <w:color w:val="000000"/>
          <w:sz w:val="21"/>
          <w:szCs w:val="21"/>
        </w:rPr>
        <w:t>N 30, ст. 4211, 4214, 4218, 4220, 4224, 4228, 4233, 4244, 4248, 4256, 4259, 4264, 4278; N 42, ст. 5615; N 43, ст. 5799, 5801; N 45, ст. 6142; N 48, ст. 6636, 6638, 6642, 6643, 6651, 6653, 6654; N 49, ст. 6928; N 52, ст. 7541, 7545, 7547, 7548, 7549, 7550, 7557;</w:t>
      </w:r>
      <w:proofErr w:type="gramEnd"/>
      <w:r>
        <w:rPr>
          <w:rFonts w:ascii="Arial" w:hAnsi="Arial" w:cs="Arial"/>
          <w:color w:val="000000"/>
          <w:sz w:val="21"/>
          <w:szCs w:val="21"/>
        </w:rPr>
        <w:t xml:space="preserve"> </w:t>
      </w:r>
      <w:proofErr w:type="gramStart"/>
      <w:r>
        <w:rPr>
          <w:rFonts w:ascii="Arial" w:hAnsi="Arial" w:cs="Arial"/>
          <w:color w:val="000000"/>
          <w:sz w:val="21"/>
          <w:szCs w:val="21"/>
        </w:rPr>
        <w:t>2015, N 1, ст. 35, 37, 47, 67, 68, 74, 81, 83, 84, 85; N 6, ст. 885; N 7, ст. 1023; N 10, ст. 1405, 1411, 1416, 1427; N 13, ст. 1804, 1805, 1811; N 14, ст. 2011, 2021; N 18, ст. 2614, 2619, 2620, 2623; N 21, ст. 2981;</w:t>
      </w:r>
      <w:proofErr w:type="gramEnd"/>
      <w:r>
        <w:rPr>
          <w:rFonts w:ascii="Arial" w:hAnsi="Arial" w:cs="Arial"/>
          <w:color w:val="000000"/>
          <w:sz w:val="21"/>
          <w:szCs w:val="21"/>
        </w:rPr>
        <w:t xml:space="preserve"> </w:t>
      </w:r>
      <w:proofErr w:type="gramStart"/>
      <w:r>
        <w:rPr>
          <w:rFonts w:ascii="Arial" w:hAnsi="Arial" w:cs="Arial"/>
          <w:color w:val="000000"/>
          <w:sz w:val="21"/>
          <w:szCs w:val="21"/>
        </w:rPr>
        <w:t>N 24, ст. 3367, 3370; N 27, ст. 3945, 3950, 3966, 3972, 3983, 3990, 3995; N 29, ст. 4346, 4354, 4356, 4359, 4362, 4374, 4376, 4391; N 30, ст. 4657; ст. 41, ст. 5629, 5637, 5642; N 44, ст. 6046; N 45, ст. 6205, 6208; N 48, ст. 6706, 6710, 6711, 6716;</w:t>
      </w:r>
      <w:proofErr w:type="gramEnd"/>
      <w:r>
        <w:rPr>
          <w:rFonts w:ascii="Arial" w:hAnsi="Arial" w:cs="Arial"/>
          <w:color w:val="000000"/>
          <w:sz w:val="21"/>
          <w:szCs w:val="21"/>
        </w:rPr>
        <w:t xml:space="preserve"> N 51, ст. 7249, 7250; 2016, N 1, ст. 11, 28, 59, 62, 63, 76, 79, 84, N 7, ст. 918; N 9, ст. 1308; N 10, ст. 1323; </w:t>
      </w:r>
      <w:proofErr w:type="gramStart"/>
      <w:r>
        <w:rPr>
          <w:rFonts w:ascii="Arial" w:hAnsi="Arial" w:cs="Arial"/>
          <w:color w:val="000000"/>
          <w:sz w:val="21"/>
          <w:szCs w:val="21"/>
        </w:rPr>
        <w:t>N 11, ст. 1481, 1490, 1491, 1493, N 14, ст. 1907, 1911, N 15, ст. 2051, 2066, N 18, ст. 2490, 2509, 2511, 2514, 2515, N 23, ст. 3284, 3285, N 26, ст. 3864, 3869, 3871, 3874, 3876, 3877, 3881, 3882, 3884, 3887, 3891, N 27, ст. 4160, 4164, 4183, 4194, 4197, 4205, 4206, 4217, 4223, 4226, 4238, 4249, 4250</w:t>
      </w:r>
      <w:proofErr w:type="gramEnd"/>
      <w:r>
        <w:rPr>
          <w:rFonts w:ascii="Arial" w:hAnsi="Arial" w:cs="Arial"/>
          <w:color w:val="000000"/>
          <w:sz w:val="21"/>
          <w:szCs w:val="21"/>
        </w:rPr>
        <w:t>, 4251, 4252, 4259,4282, 4286, 4287, 4291, 4305; N 28, ст. 4558; N 48, ст. 6733, 6840; N 50, ст. 6975, N 52, ст. 7489, 7508; 2017, N 1, ст. 12, 31, 47, 51; N 7, ст. 1030, 1032; N 11, ст. 1535.</w:t>
      </w:r>
    </w:p>
    <w:p w:rsidR="006966AC" w:rsidRDefault="006966AC" w:rsidP="006966AC">
      <w:pPr>
        <w:pStyle w:val="aa"/>
        <w:spacing w:before="0" w:beforeAutospacing="0" w:after="255" w:afterAutospacing="0"/>
        <w:rPr>
          <w:rFonts w:ascii="Arial" w:hAnsi="Arial" w:cs="Arial"/>
          <w:color w:val="000000"/>
          <w:sz w:val="21"/>
          <w:szCs w:val="21"/>
        </w:rPr>
      </w:pPr>
      <w:proofErr w:type="gramStart"/>
      <w:r>
        <w:rPr>
          <w:rFonts w:ascii="Arial" w:hAnsi="Arial" w:cs="Arial"/>
          <w:color w:val="000000"/>
          <w:sz w:val="21"/>
          <w:szCs w:val="21"/>
        </w:rPr>
        <w:t>*(14) Собрание законодательства Российской Федерации, 1994, N 32, ст. 3301; 1996, N 9, ст. 773; N 34, ст. 4026; 1999, N 28, ст. 3471; 2001, N 17, ст. 1644; N 21, ст. 2063; 2002, N 12, ст. 1093; N 48, ст. 4746, 4737; 2003, N 2, ст. 167; N 52, ст. 5034;</w:t>
      </w:r>
      <w:proofErr w:type="gramEnd"/>
      <w:r>
        <w:rPr>
          <w:rFonts w:ascii="Arial" w:hAnsi="Arial" w:cs="Arial"/>
          <w:color w:val="000000"/>
          <w:sz w:val="21"/>
          <w:szCs w:val="21"/>
        </w:rPr>
        <w:t xml:space="preserve"> </w:t>
      </w:r>
      <w:proofErr w:type="gramStart"/>
      <w:r>
        <w:rPr>
          <w:rFonts w:ascii="Arial" w:hAnsi="Arial" w:cs="Arial"/>
          <w:color w:val="000000"/>
          <w:sz w:val="21"/>
          <w:szCs w:val="21"/>
        </w:rPr>
        <w:t xml:space="preserve">2004, N 27, ст. 2711; N 31, ст. 3233; 2005, N 1, ст. 18, 39, 43; N 27, ст. </w:t>
      </w:r>
      <w:r>
        <w:rPr>
          <w:rFonts w:ascii="Arial" w:hAnsi="Arial" w:cs="Arial"/>
          <w:color w:val="000000"/>
          <w:sz w:val="21"/>
          <w:szCs w:val="21"/>
        </w:rPr>
        <w:lastRenderedPageBreak/>
        <w:t>2722; N 30, ст. 3120; 2006, N 2, ст. 171; N 3, ст. 282; N 23, ст. 2380; N 27, ст. 2881; N 31, ст. 3437; N 45, ст. 4627; N 50, ст. 5279;</w:t>
      </w:r>
      <w:proofErr w:type="gramEnd"/>
      <w:r>
        <w:rPr>
          <w:rFonts w:ascii="Arial" w:hAnsi="Arial" w:cs="Arial"/>
          <w:color w:val="000000"/>
          <w:sz w:val="21"/>
          <w:szCs w:val="21"/>
        </w:rPr>
        <w:t xml:space="preserve"> </w:t>
      </w:r>
      <w:proofErr w:type="gramStart"/>
      <w:r>
        <w:rPr>
          <w:rFonts w:ascii="Arial" w:hAnsi="Arial" w:cs="Arial"/>
          <w:color w:val="000000"/>
          <w:sz w:val="21"/>
          <w:szCs w:val="21"/>
        </w:rPr>
        <w:t>N 52, ст. 5497, 5498; 2007, N 1, ст. 21; N 7, ст. 834; N 22, ст. 2562; N 27, ст. 3213; N 31, ст. 3993; N 41, ст. 4845; N 49, ст. 6079; N 50, ст. 6246; 2008, N 17, ст. 1756; N 20, ст. 2253; N 29, ст. 3418;</w:t>
      </w:r>
      <w:proofErr w:type="gramEnd"/>
      <w:r>
        <w:rPr>
          <w:rFonts w:ascii="Arial" w:hAnsi="Arial" w:cs="Arial"/>
          <w:color w:val="000000"/>
          <w:sz w:val="21"/>
          <w:szCs w:val="21"/>
        </w:rPr>
        <w:t xml:space="preserve"> </w:t>
      </w:r>
      <w:proofErr w:type="gramStart"/>
      <w:r>
        <w:rPr>
          <w:rFonts w:ascii="Arial" w:hAnsi="Arial" w:cs="Arial"/>
          <w:color w:val="000000"/>
          <w:sz w:val="21"/>
          <w:szCs w:val="21"/>
        </w:rPr>
        <w:t>N 30, ст. 3597, 3616, 3617, N 42, ст. 4698; 2009, N 1, ст. 14, 19, 20, 23; N 7, ст. 775; N 26, ст. 3130; N 29, ст. 3582, 3618; N 52, ст. 6428; 2010, N 19, ст. 2291; N 31, ст. 4163; 2011, N 7, ст. 901; N 15, ст. 2038;</w:t>
      </w:r>
      <w:proofErr w:type="gramEnd"/>
      <w:r>
        <w:rPr>
          <w:rFonts w:ascii="Arial" w:hAnsi="Arial" w:cs="Arial"/>
          <w:color w:val="000000"/>
          <w:sz w:val="21"/>
          <w:szCs w:val="21"/>
        </w:rPr>
        <w:t xml:space="preserve"> </w:t>
      </w:r>
      <w:proofErr w:type="gramStart"/>
      <w:r>
        <w:rPr>
          <w:rFonts w:ascii="Arial" w:hAnsi="Arial" w:cs="Arial"/>
          <w:color w:val="000000"/>
          <w:sz w:val="21"/>
          <w:szCs w:val="21"/>
        </w:rPr>
        <w:t>N 49, ст. 7015, 7041; N 50, ст. 7335, 7347; 2012, N 29, ст. 4167; N 50, ст. 6954, 6963; N 53, ст. 7607, 7627; 2013, N 7, ст. 609; N 19, ст. 2327; N 26, ст. 3207; N 27, ст. 3434, 3459; N 30, ст. 4078; N 44, ст. 5641;</w:t>
      </w:r>
      <w:proofErr w:type="gramEnd"/>
      <w:r>
        <w:rPr>
          <w:rFonts w:ascii="Arial" w:hAnsi="Arial" w:cs="Arial"/>
          <w:color w:val="000000"/>
          <w:sz w:val="21"/>
          <w:szCs w:val="21"/>
        </w:rPr>
        <w:t xml:space="preserve"> </w:t>
      </w:r>
      <w:proofErr w:type="gramStart"/>
      <w:r>
        <w:rPr>
          <w:rFonts w:ascii="Arial" w:hAnsi="Arial" w:cs="Arial"/>
          <w:color w:val="000000"/>
          <w:sz w:val="21"/>
          <w:szCs w:val="21"/>
        </w:rPr>
        <w:t>N 51, ст. 6687; 2014, N 11, ст. 1100; N 19, ст. 2304, 2334; N 26, ст. 3377; N 43, ст. 5799; 2015, N 1, ст. 52, N 10, ст. 1412; N 14, ст. 2020; N 21, ст. 2985; N 27, ст. 3945, 3977, 4000, 4001; N 29, ст. 4342, 4384, 4394;</w:t>
      </w:r>
      <w:proofErr w:type="gramEnd"/>
      <w:r>
        <w:rPr>
          <w:rFonts w:ascii="Arial" w:hAnsi="Arial" w:cs="Arial"/>
          <w:color w:val="000000"/>
          <w:sz w:val="21"/>
          <w:szCs w:val="21"/>
        </w:rPr>
        <w:t xml:space="preserve"> 2016, N 1, ст. 77; N 5, ст. 559, N 14, ст. 1909, N 22, ст. 3094, N 27, ст. 4169, 4248, 4265, 4266, 4287; 2017, N 1, ст. 38, N 7, ст. 1031.</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 xml:space="preserve">*(15)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1997, N 26, ст. 2956; 1998, N 30, ст. 3613; 2000, N 33, ст. 3348; N 46, ст. 4537; 2003, N 27, ст. 2700; 2004, N 27, ст. 2711; </w:t>
      </w:r>
      <w:proofErr w:type="gramStart"/>
      <w:r>
        <w:rPr>
          <w:rFonts w:ascii="Arial" w:hAnsi="Arial" w:cs="Arial"/>
          <w:color w:val="000000"/>
          <w:sz w:val="21"/>
          <w:szCs w:val="21"/>
        </w:rPr>
        <w:t>N 35, ст. 3607; 2006, N 31, ст. 3420; 2007, N 1, ст. 29; 2008, N 30, ст. 3616; 2011, N 1, ст. 29; N 27, ст. 3880; 2012, N 10, ст. 1166; N 47, ст. 6397; N 53, ст. 7647; 2013, N 27, ст. 3477; 2014, N 52, ст. 7557.</w:t>
      </w:r>
      <w:proofErr w:type="gramEnd"/>
    </w:p>
    <w:p w:rsidR="006966AC" w:rsidRDefault="006966AC" w:rsidP="006966AC">
      <w:pPr>
        <w:pStyle w:val="aa"/>
        <w:spacing w:before="0" w:beforeAutospacing="0" w:after="255" w:afterAutospacing="0"/>
        <w:rPr>
          <w:rFonts w:ascii="Arial" w:hAnsi="Arial" w:cs="Arial"/>
          <w:color w:val="000000"/>
          <w:sz w:val="21"/>
          <w:szCs w:val="21"/>
        </w:rPr>
      </w:pPr>
      <w:proofErr w:type="gramStart"/>
      <w:r>
        <w:rPr>
          <w:rFonts w:ascii="Arial" w:hAnsi="Arial" w:cs="Arial"/>
          <w:color w:val="000000"/>
          <w:sz w:val="21"/>
          <w:szCs w:val="21"/>
        </w:rPr>
        <w:t>*(16) Собрание законодательства Российской Федерации 1995, N 33, ст. 3349, 1997; N 29, ст. 3502; 1998; N 30, ст. 3613; 1999, N 2, ст. 233; 2000, N 1, ст. 8; 2001; N 13, ст. 1140; 2003, N 2, ст. 167; N 27, ст. 2700; 2004, N 27, ст. 2711; N 35, ст. 3607;</w:t>
      </w:r>
      <w:proofErr w:type="gramEnd"/>
      <w:r>
        <w:rPr>
          <w:rFonts w:ascii="Arial" w:hAnsi="Arial" w:cs="Arial"/>
          <w:color w:val="000000"/>
          <w:sz w:val="21"/>
          <w:szCs w:val="21"/>
        </w:rPr>
        <w:t xml:space="preserve"> 2005, N 49, ст. 5128; 2007, N 31, ст. 4008, ст. 4011; 2008, N 18, ст. 1941; N 52, ст. 6227, 6235, 6248; 2011, N 1, ст. 16; N 48, ст. 6730; N 50, ст. 7366; 2012, N 29, ст. 3994; N 49, ст. 6752, 2013; N 14, ст. 1661; N 26, ст. 3207; N 44, ст. 5641; N 51, ст. 6689; 2015, N 27, ст. 3961, 3964; 2016, N 27, ст. 4238; N 28, ст. 4558.</w:t>
      </w:r>
    </w:p>
    <w:p w:rsidR="006966AC" w:rsidRDefault="006966AC" w:rsidP="006966AC">
      <w:pPr>
        <w:pStyle w:val="aa"/>
        <w:spacing w:before="0" w:beforeAutospacing="0" w:after="255" w:afterAutospacing="0"/>
        <w:rPr>
          <w:rFonts w:ascii="Arial" w:hAnsi="Arial" w:cs="Arial"/>
          <w:color w:val="000000"/>
          <w:sz w:val="21"/>
          <w:szCs w:val="21"/>
        </w:rPr>
      </w:pPr>
      <w:proofErr w:type="gramStart"/>
      <w:r>
        <w:rPr>
          <w:rFonts w:ascii="Arial" w:hAnsi="Arial" w:cs="Arial"/>
          <w:color w:val="000000"/>
          <w:sz w:val="21"/>
          <w:szCs w:val="21"/>
        </w:rPr>
        <w:t>*(17) Собрание законодательства Российской Федерации, 1996, N 34, ст. 4029; 1998, N 4, ст. 531; N 30, ст. 3606; 1999, N 26, ст. 3175; 2003, N 2, ст. 159; N 27, ст. 2700; 2004, N 27, ст. 2711; 2006, N 27, ст. 2877; N 31, ст. 3420; 2007, N 1, ст. 29;</w:t>
      </w:r>
      <w:proofErr w:type="gramEnd"/>
      <w:r>
        <w:rPr>
          <w:rFonts w:ascii="Arial" w:hAnsi="Arial" w:cs="Arial"/>
          <w:color w:val="000000"/>
          <w:sz w:val="21"/>
          <w:szCs w:val="21"/>
        </w:rPr>
        <w:t xml:space="preserve"> N 3, ст. 410; N 49, ст. 6071; N 50, ст. 6240; 2008, N 19, ст. 2094; N 20, ст. 2250; N 30, ст. 3583, 3616; N 49, ст. 5735, 5748; 2009, N 1, ст. 30; N 7, ст. 772; N 26, ст. 3123; N 52, ст. 6407, 6413, 6450; </w:t>
      </w:r>
      <w:proofErr w:type="gramStart"/>
      <w:r>
        <w:rPr>
          <w:rFonts w:ascii="Arial" w:hAnsi="Arial" w:cs="Arial"/>
          <w:color w:val="000000"/>
          <w:sz w:val="21"/>
          <w:szCs w:val="21"/>
        </w:rPr>
        <w:t>2010, N 11, ст. 1173; N 15, ст. 1740, 1756; N 21, ст. 2524; N 30, ст. 4011; N 31, ст. 4196; N 52, ст. 7000; 2011, N 1, ст. 16, 28, 29; N 13, ст. 1689; N 15, ст. 2021; N 17, ст. 2321; N 50, ст. 7339, 7340, 7342;</w:t>
      </w:r>
      <w:proofErr w:type="gramEnd"/>
      <w:r>
        <w:rPr>
          <w:rFonts w:ascii="Arial" w:hAnsi="Arial" w:cs="Arial"/>
          <w:color w:val="000000"/>
          <w:sz w:val="21"/>
          <w:szCs w:val="21"/>
        </w:rPr>
        <w:t xml:space="preserve"> 2012, N 31, ст. 4322; N 47, ст. 6398; N 53, ст. 7597, 7628, 7646; 2013, N 23, ст. 2866, 2868; N 27, ст. 3470, 3477; N 30, ст. 4036, 4040, 4057; N 48, ст. 6165; N 51, ст. 6694; N 52, ст. 6954, 6955; 2014, N 16, ст. 1828; N 19, ст. 2311; N 23, ст. 2930; N 49, ст. 6921; N 52, ст. 7557; 2015, N 1, ст. 36, 57, 75, 77; N 12, ст. 1801; N 21, ст. 2981, 2984; N 27, ст. 3945, 3946; N 29, ст. 4339; N 48, ст. 6709; N 51, ст. 7246; 2016, N 1, ст. 58; N 28, ст. 4558; N 44, ст. 6195; 2017, N 11, ст. 1537.</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*(18) Собрание законодательства Российской Федерации, 1998, N 31, ст. 3806; 2001, N 11, ст. 1002; 2002, N 30, ст. 3032, 3033; 2003, N 27, ст. 2700; 2004, N 18, ст. 1687; N 27, ст. 2711; 2006, N 31, ст. 3420; 2007, N 24, ст. 2832; 2008, N 19, ст. 2094; N 52, ст. 6227, 6235; 2009, N 1, ст. 30; 2010, N 21, ст. 2524; 2011, N 1, ст. 16; N 27, ст. 3867; 2013, N 19, ст. 2326; 2014, N 23, ст. 2930; N 48, ст. 6638; 2016, N 27, ст. 4160, 4238.</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 xml:space="preserve">*(19) Собрание законодательства Российской Федерации, 2002, N 30, ст. 3032; 2003, N 27, ст. 2700; N 46, ст. 4437; 2004, N 35, ст. 3607; N 45, ст. 4377; 2006, N 30, ст. 3286; N 31, ст. 3420; 2007, N 1, ст. 21; N 49, ст. 6071; N 50, ст. 6241; </w:t>
      </w:r>
      <w:proofErr w:type="gramStart"/>
      <w:r>
        <w:rPr>
          <w:rFonts w:ascii="Arial" w:hAnsi="Arial" w:cs="Arial"/>
          <w:color w:val="000000"/>
          <w:sz w:val="21"/>
          <w:szCs w:val="21"/>
        </w:rPr>
        <w:t>2008, N 19, ст. 2094; N 30, ст. 3616; 2009, N 19, ст. 2283; N 23, ст. 2760; N 26, ст. 3125; N 52, ст. 6450; 2010, N 21, ст. 2524; N 30, ст. 4011; N 31, ст. 4196; N 40, ст. 4969; N 52, ст. 7000; 2011, N 1, ст. 29, 50;</w:t>
      </w:r>
      <w:proofErr w:type="gramEnd"/>
      <w:r>
        <w:rPr>
          <w:rFonts w:ascii="Arial" w:hAnsi="Arial" w:cs="Arial"/>
          <w:color w:val="000000"/>
          <w:sz w:val="21"/>
          <w:szCs w:val="21"/>
        </w:rPr>
        <w:t xml:space="preserve"> N 13, ст. 1689; N 17, ст. 2318, 2321; N 27, ст. 3880; N 30, ст. 4590; N 47, ст. 6608; N 49, ст. 7043, 7061; N 50, ст. 7342, 7352; 2012, N 31, ст. 4322; N 47, ст. 6396, 6397; N 50, ст. 6967; N 53, ст. 7640, 7645; </w:t>
      </w:r>
      <w:proofErr w:type="gramStart"/>
      <w:r>
        <w:rPr>
          <w:rFonts w:ascii="Arial" w:hAnsi="Arial" w:cs="Arial"/>
          <w:color w:val="000000"/>
          <w:sz w:val="21"/>
          <w:szCs w:val="21"/>
        </w:rPr>
        <w:t>2013, N 19, ст. 2309, 2310; N 23, ст. 2866; N 27, ст. 3461, 3470, 3477; N 30, ст. 4036, 4037, 4040, 4057, 4081; N 52, ст. 6949, 6951, 6954, 6955, 7007; 2014, N 16, ст. 1828, 1830, 1831; N 19, ст. 2311, 2332; N 26, ст. 3370; N 30, ст. 4231, 4233;</w:t>
      </w:r>
      <w:proofErr w:type="gramEnd"/>
      <w:r>
        <w:rPr>
          <w:rFonts w:ascii="Arial" w:hAnsi="Arial" w:cs="Arial"/>
          <w:color w:val="000000"/>
          <w:sz w:val="21"/>
          <w:szCs w:val="21"/>
        </w:rPr>
        <w:t xml:space="preserve"> </w:t>
      </w:r>
      <w:proofErr w:type="gramStart"/>
      <w:r>
        <w:rPr>
          <w:rFonts w:ascii="Arial" w:hAnsi="Arial" w:cs="Arial"/>
          <w:color w:val="000000"/>
          <w:sz w:val="21"/>
          <w:szCs w:val="21"/>
        </w:rPr>
        <w:t>N 48, ст. 6638, 6659; N 49, ст. 6918; N 52, ст. 7557; 2015, N 1, ст. 61, 72; N 10, ст. 1426; N 14, ст. 2016; N 21, ст. 2984; N 27, ст. 3951, 3990, 3993; N 29, ст. 4339, 4356; N 48, ст. 6709; 2016 г., N 1, ст. 58, 85, 86;</w:t>
      </w:r>
      <w:proofErr w:type="gramEnd"/>
      <w:r>
        <w:rPr>
          <w:rFonts w:ascii="Arial" w:hAnsi="Arial" w:cs="Arial"/>
          <w:color w:val="000000"/>
          <w:sz w:val="21"/>
          <w:szCs w:val="21"/>
        </w:rPr>
        <w:t xml:space="preserve"> N 18, ст. 2505; N 27 ст. 4238; 2017, N 11, ст. 1537.</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*(20) Собрание законодательства Российской Федерации, 2006, N 19, ст. 2060; 2010, N 27, ст. 3410; N 31, ст. 4196; 2012, N 31, ст. 4470; 2013, N 19, ст. 2307; N 27, ст. 3474; 2014, N 48, ст. 6638; 2015, N 45, ст. 6206.</w:t>
      </w:r>
    </w:p>
    <w:p w:rsidR="006966AC" w:rsidRDefault="006966AC" w:rsidP="006966AC">
      <w:pPr>
        <w:pStyle w:val="aa"/>
        <w:spacing w:before="0" w:beforeAutospacing="0" w:after="255" w:afterAutospacing="0"/>
        <w:rPr>
          <w:rFonts w:ascii="Arial" w:hAnsi="Arial" w:cs="Arial"/>
          <w:color w:val="000000"/>
          <w:sz w:val="21"/>
          <w:szCs w:val="21"/>
        </w:rPr>
      </w:pPr>
      <w:proofErr w:type="gramStart"/>
      <w:r>
        <w:rPr>
          <w:rFonts w:ascii="Arial" w:hAnsi="Arial" w:cs="Arial"/>
          <w:color w:val="000000"/>
          <w:sz w:val="21"/>
          <w:szCs w:val="21"/>
        </w:rPr>
        <w:t>*(21) Собрание законодательства Российской Федерации, 2006, N 30, ст. 3285; 2007, N 49, ст. 6071; 2008, N 30, ст. 3589, 3616; 2009, N 29, ст. 3636; 2010, N 21, ст. 2524; N 31, ст. 4198; N 52, ст. 7000; 2011, N 13, ст. 1689; N 27, ст. 3880; N 29, ст. 4291;</w:t>
      </w:r>
      <w:proofErr w:type="gramEnd"/>
      <w:r>
        <w:rPr>
          <w:rFonts w:ascii="Arial" w:hAnsi="Arial" w:cs="Arial"/>
          <w:color w:val="000000"/>
          <w:sz w:val="21"/>
          <w:szCs w:val="21"/>
        </w:rPr>
        <w:t xml:space="preserve"> N 49, ст. 7061; N 50, ст. 7342; 2012, N 31, ст. 4322; 2013, N 23, ст. 2866; N 48, ст. 6165; N 51, ст. 6696; N 52, ст. 6950, 7557; 2015, N 48, ст. 6724.</w:t>
      </w:r>
    </w:p>
    <w:p w:rsidR="006966AC" w:rsidRDefault="006966AC" w:rsidP="006966AC">
      <w:pPr>
        <w:pStyle w:val="aa"/>
        <w:spacing w:before="0" w:beforeAutospacing="0" w:after="255" w:afterAutospacing="0"/>
        <w:rPr>
          <w:rFonts w:ascii="Arial" w:hAnsi="Arial" w:cs="Arial"/>
          <w:color w:val="000000"/>
          <w:sz w:val="21"/>
          <w:szCs w:val="21"/>
        </w:rPr>
      </w:pPr>
      <w:proofErr w:type="gramStart"/>
      <w:r>
        <w:rPr>
          <w:rFonts w:ascii="Arial" w:hAnsi="Arial" w:cs="Arial"/>
          <w:color w:val="000000"/>
          <w:sz w:val="21"/>
          <w:szCs w:val="21"/>
        </w:rPr>
        <w:t>*(22) Собрание законодательства Российской Федерации, 2008, N 52, ст. 6249; 2009, N 18, ст. 2140; N 29, ст. 3601; N 48, ст. 5711; N 52, ст. 6441; 2010, N 17, ст. 1988; N 18, ст. 2142; N 31, ст. 4160, 4193, 4196; N 32, ст. 4298; 2011, N 1, ст. 20;</w:t>
      </w:r>
      <w:proofErr w:type="gramEnd"/>
      <w:r>
        <w:rPr>
          <w:rFonts w:ascii="Arial" w:hAnsi="Arial" w:cs="Arial"/>
          <w:color w:val="000000"/>
          <w:sz w:val="21"/>
          <w:szCs w:val="21"/>
        </w:rPr>
        <w:t xml:space="preserve"> </w:t>
      </w:r>
      <w:proofErr w:type="gramStart"/>
      <w:r>
        <w:rPr>
          <w:rFonts w:ascii="Arial" w:hAnsi="Arial" w:cs="Arial"/>
          <w:color w:val="000000"/>
          <w:sz w:val="21"/>
          <w:szCs w:val="21"/>
        </w:rPr>
        <w:t>N 17, ст. 2310; N 23, ст. 3263; N 27, ст. 3880; N 30, ст. 4590; N 48, ст. 6728; 2012, N 19, ст. 2281; N 26, ст. 3446; N 31, ст. 4320, 4322; N 47, ст. 6402; 2013, N 9, ст. 874; N 27, ст. 3477; N 30, ст. 4041;</w:t>
      </w:r>
      <w:proofErr w:type="gramEnd"/>
      <w:r>
        <w:rPr>
          <w:rFonts w:ascii="Arial" w:hAnsi="Arial" w:cs="Arial"/>
          <w:color w:val="000000"/>
          <w:sz w:val="21"/>
          <w:szCs w:val="21"/>
        </w:rPr>
        <w:t xml:space="preserve"> </w:t>
      </w:r>
      <w:proofErr w:type="gramStart"/>
      <w:r>
        <w:rPr>
          <w:rFonts w:ascii="Arial" w:hAnsi="Arial" w:cs="Arial"/>
          <w:color w:val="000000"/>
          <w:sz w:val="21"/>
          <w:szCs w:val="21"/>
        </w:rPr>
        <w:t>N 44, ст. 5633; N 48, ст. 6165; N 49, ст. 6338; N 52, ст. 6961, 6979, 6981; 2014, N 11, ст. 1092, 1098; N 26, ст. 3366; N 30, ст. 4220, 4235, 4243, 4256; N 42, ст. 5615; N 48, ст. 6659; 2015, N 1, ст. 53, 64, 72, 85;</w:t>
      </w:r>
      <w:proofErr w:type="gramEnd"/>
      <w:r>
        <w:rPr>
          <w:rFonts w:ascii="Arial" w:hAnsi="Arial" w:cs="Arial"/>
          <w:color w:val="000000"/>
          <w:sz w:val="21"/>
          <w:szCs w:val="21"/>
        </w:rPr>
        <w:t xml:space="preserve"> </w:t>
      </w:r>
      <w:proofErr w:type="gramStart"/>
      <w:r>
        <w:rPr>
          <w:rFonts w:ascii="Arial" w:hAnsi="Arial" w:cs="Arial"/>
          <w:color w:val="000000"/>
          <w:sz w:val="21"/>
          <w:szCs w:val="21"/>
        </w:rPr>
        <w:t>N 14, ст. 2022; N 18, ст. 2614; N 27, ст. 3950; N 29, ст. 4339, 4362, 4372, 4389; N 45, ст. 6207; N 48, ст. 6707; 2016, N 11, ст. 1495; N 18, ст. 2503; N 27, ст. 4160, 4164, 4187, 4210, 4287; N 50, ст. 6975; 2017, N 9, ст. 1276.</w:t>
      </w:r>
      <w:proofErr w:type="gramEnd"/>
    </w:p>
    <w:p w:rsidR="006966AC" w:rsidRDefault="006966AC" w:rsidP="006966AC">
      <w:pPr>
        <w:pStyle w:val="aa"/>
        <w:spacing w:before="0" w:beforeAutospacing="0" w:after="255" w:afterAutospacing="0"/>
        <w:rPr>
          <w:rFonts w:ascii="Arial" w:hAnsi="Arial" w:cs="Arial"/>
          <w:color w:val="000000"/>
          <w:sz w:val="21"/>
          <w:szCs w:val="21"/>
        </w:rPr>
      </w:pPr>
      <w:proofErr w:type="gramStart"/>
      <w:r>
        <w:rPr>
          <w:rFonts w:ascii="Arial" w:hAnsi="Arial" w:cs="Arial"/>
          <w:color w:val="000000"/>
          <w:sz w:val="21"/>
          <w:szCs w:val="21"/>
        </w:rPr>
        <w:t>*(23) Собрание законодательства Российской Федерации, 2011, N 7, ст. 900; N 27, ст. 3880, 3881; N 30, ст. 4595; N 48, ст. 6730; N 49, ст. 7018, 7020, 7067; N 50, ст. 7352; 2012, N 26, ст. 3441; N 50, ст. 6967; 2013, N 14, ст. 1645; N 26, ст. 3207;</w:t>
      </w:r>
      <w:proofErr w:type="gramEnd"/>
      <w:r>
        <w:rPr>
          <w:rFonts w:ascii="Arial" w:hAnsi="Arial" w:cs="Arial"/>
          <w:color w:val="000000"/>
          <w:sz w:val="21"/>
          <w:szCs w:val="21"/>
        </w:rPr>
        <w:t xml:space="preserve"> N 27, ст. 3477; N 48, ст. 6165; N 52, ст. 6953; 2014, N 6, ст. 558, 559, 566; N 30, ст. 4259; N 42, ст. 5615; N 52, ст. 7542; 2015, N 7, ст. 1021, 1022, 1105; N 10, ст. 1393; N 14, ст. 2008; N 29, ст. 4374; 2016, N 26, ст. 3870; N 27, ст. 4160, 4238.</w:t>
      </w:r>
    </w:p>
    <w:p w:rsidR="006966AC" w:rsidRDefault="006966AC" w:rsidP="006966AC">
      <w:pPr>
        <w:pStyle w:val="aa"/>
        <w:spacing w:before="0" w:beforeAutospacing="0" w:after="255" w:afterAutospacing="0"/>
        <w:rPr>
          <w:rFonts w:ascii="Arial" w:hAnsi="Arial" w:cs="Arial"/>
          <w:color w:val="000000"/>
          <w:sz w:val="21"/>
          <w:szCs w:val="21"/>
        </w:rPr>
      </w:pPr>
      <w:proofErr w:type="gramStart"/>
      <w:r>
        <w:rPr>
          <w:rFonts w:ascii="Arial" w:hAnsi="Arial" w:cs="Arial"/>
          <w:color w:val="000000"/>
          <w:sz w:val="21"/>
          <w:szCs w:val="21"/>
        </w:rPr>
        <w:t>*(24) Собрание законодательства Российской Федерации 2011, N 19, ст. 2716; N 30, ст. 4590; N 43, ст. 5971; N 48, ст. 6728; 2012, N 26, ст. 3446; N 31, ст. 4322; 2013, N 9, ст. 874; N 27, ст. 3477; 2014, N 30 ст. 4256; N 42, ст. 5615; 2015, N 1, ст. 11, 72;</w:t>
      </w:r>
      <w:proofErr w:type="gramEnd"/>
      <w:r>
        <w:rPr>
          <w:rFonts w:ascii="Arial" w:hAnsi="Arial" w:cs="Arial"/>
          <w:color w:val="000000"/>
          <w:sz w:val="21"/>
          <w:szCs w:val="21"/>
        </w:rPr>
        <w:t xml:space="preserve"> N 27, ст. 3951; N 29, ст. 4339, 4342, 4389; N 44, ст. 6047; 2016, N 1, ст. 50,51.</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*(25) Собрание законодательства Российской Федерации, 2016, N 52, ст. 7614.</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*(26) Собрание законодательства Российской Федерации, 2003, N 15, ст. 1369; 2005, N 44, ст. 4562; 2008, N 14, ст. 1412; N 46, ст. 5361; 2009, N 51, ст. 6307.</w:t>
      </w:r>
    </w:p>
    <w:p w:rsidR="006966AC" w:rsidRDefault="006966AC" w:rsidP="006966AC">
      <w:pPr>
        <w:pStyle w:val="aa"/>
        <w:spacing w:before="0" w:beforeAutospacing="0" w:after="255" w:afterAutospacing="0"/>
        <w:rPr>
          <w:rFonts w:ascii="Arial" w:hAnsi="Arial" w:cs="Arial"/>
          <w:color w:val="000000"/>
          <w:sz w:val="21"/>
          <w:szCs w:val="21"/>
        </w:rPr>
      </w:pPr>
      <w:proofErr w:type="gramStart"/>
      <w:r>
        <w:rPr>
          <w:rFonts w:ascii="Arial" w:hAnsi="Arial" w:cs="Arial"/>
          <w:color w:val="000000"/>
          <w:sz w:val="21"/>
          <w:szCs w:val="21"/>
        </w:rPr>
        <w:t>*(27) Собрание законодательства Российской Федерации, 2007, N 5, ст. 653; 2008, N 14, ст. 1412; N 49, ст. 5841; 2009, N 46, ст. 5503; 2011, N 32, ст. 4848; 2012, N 8, ст. 1022; 2013, N 4, ст. 291; 2014, N 11, ст. 1149; N 23, ст. 2981; 2016, N 9, ст. 1265;</w:t>
      </w:r>
      <w:proofErr w:type="gramEnd"/>
      <w:r>
        <w:rPr>
          <w:rFonts w:ascii="Arial" w:hAnsi="Arial" w:cs="Arial"/>
          <w:color w:val="000000"/>
          <w:sz w:val="21"/>
          <w:szCs w:val="21"/>
        </w:rPr>
        <w:t xml:space="preserve"> N 15, ст. 2102; N 38, ст. 5555; N 44, ст. 6144.</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*(28) Собрание законодательства Российской Федерации, 2007, N 4, ст. 526.</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*(29) Собрание законодательства Российской Федерации, 2011, N 22, ст. 3169; N 35, ст. 5092; 2012, N 28, ст. 3908; N 36, ст. 4903; N 50, ст. 7070; N 52, ст. 7507; 2014, N 5, ст. 506.</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*(30) Собрание законодательства Российской Федерации, 2012, N 47, ст. 6511; 2016, N 38, ст. 5555.</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*(31) Собрание законодательства Российской Федерации, 2015, N 4, ст. 654; 2017, N 27, ст. 1083.</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*(32) Собрание законодательства Российской Федерации, 2015, N 19, ст. 2825; 2016, N 51, ст. 7406.</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*(33) Собрание законодательства Российской Федерации, 2016, N 17, ст. 2418.</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*(34) Собрание законодательства Российской Федерации, 2017, N 8, ст. 1239.</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*(35) Зарегистрирован в Министерстве юстиции Российской Федерации 19 марта 2013 г., регистрационный N  27763; с изменениями, внесенными приказом МВД России от 8 сентября 2016 г. N 526 (зарегистрирован в Министерстве юстиции Российской Федерации 25 ноября 2016 г, регистрационный N 44426).</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*(36) Зарегистрирован в Министерстве юстиции Российской Федерации 6 ноября 2014 г., регистрационный N  34570; с изменениями, внесенными приказом МВД России от 7 ноября 2016 г. N 708 (зарегистрирован в Министерстве юстиции Российской Федерации 1 декабря 2016 г, регистрационный N 44510), далее - "Инструкция".</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*(37) Далее - "принимающая сторона".</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*(38) Постановление Правительства Российской Федерации от 15 января 2007 г. N 9 "О порядке осуществления миграционного учета иностранных граждан и лиц без гражданства в Российской Федерации".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*(39) Статья 2 Федерального закона от 25 июля 2002 г. N 115-ФЗ "О правовом положении иностранных граждан в Российской Федерации".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 xml:space="preserve">*(40) Проверки, </w:t>
      </w:r>
      <w:proofErr w:type="spellStart"/>
      <w:r>
        <w:rPr>
          <w:rFonts w:ascii="Arial" w:hAnsi="Arial" w:cs="Arial"/>
          <w:color w:val="000000"/>
          <w:sz w:val="21"/>
          <w:szCs w:val="21"/>
        </w:rPr>
        <w:t>проводящиеся</w:t>
      </w:r>
      <w:proofErr w:type="spellEnd"/>
      <w:r>
        <w:rPr>
          <w:rFonts w:ascii="Arial" w:hAnsi="Arial" w:cs="Arial"/>
          <w:color w:val="000000"/>
          <w:sz w:val="21"/>
          <w:szCs w:val="21"/>
        </w:rPr>
        <w:t xml:space="preserve"> на основании представленных документов, не требующие выезда должностных лиц.</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*(41) Далее - "Интернет" или "сеть "Интернет".</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*(42) Далее - "Единый портал".</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*(43) Пункт 6 статьи 32 Федерального закона от 25 июля 2002 г. N 115-ФЗ "О правовом положении иностранных граждан в Российской Федерации".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*(44) Пункт 7 статьи 32 Федерального закона от 25 июля 2002 г. N 115-ФЗ "О правовом положении иностранных граждан в Российской Федерации".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*(45) Пункт 8 статьи 32 Федерального закона от 25 июля 2002 г. N 115-ФЗ "О правовом положении иностранных граждан в Российской Федерации".</w:t>
      </w:r>
    </w:p>
    <w:p w:rsidR="006966AC" w:rsidRDefault="006966AC" w:rsidP="006966AC">
      <w:pPr>
        <w:pStyle w:val="aa"/>
        <w:spacing w:before="0" w:beforeAutospacing="0" w:after="255" w:afterAutospacing="0"/>
        <w:rPr>
          <w:rFonts w:ascii="Arial" w:hAnsi="Arial" w:cs="Arial"/>
          <w:color w:val="000000"/>
          <w:sz w:val="21"/>
          <w:szCs w:val="21"/>
        </w:rPr>
      </w:pPr>
      <w:proofErr w:type="gramStart"/>
      <w:r>
        <w:rPr>
          <w:rFonts w:ascii="Arial" w:hAnsi="Arial" w:cs="Arial"/>
          <w:color w:val="000000"/>
          <w:sz w:val="21"/>
          <w:szCs w:val="21"/>
        </w:rPr>
        <w:t>*(46) Типовая форма распоряжения о проведении проверки и типовая форма акта проверки утверждены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w:t>
      </w:r>
      <w:proofErr w:type="gramEnd"/>
      <w:r>
        <w:rPr>
          <w:rFonts w:ascii="Arial" w:hAnsi="Arial" w:cs="Arial"/>
          <w:color w:val="000000"/>
          <w:sz w:val="21"/>
          <w:szCs w:val="21"/>
        </w:rPr>
        <w:t>) (</w:t>
      </w:r>
      <w:proofErr w:type="gramStart"/>
      <w:r>
        <w:rPr>
          <w:rFonts w:ascii="Arial" w:hAnsi="Arial" w:cs="Arial"/>
          <w:color w:val="000000"/>
          <w:sz w:val="21"/>
          <w:szCs w:val="21"/>
        </w:rPr>
        <w:t>с изменениями, внесенными приказами Министерства экономического развития Российской Федерации от 24 мая 2010 г. N 199 (зарегистрирован в Министерстве юстиции Российской Федерации 6 июля 2010 г., регистрационный N 17702), от 30 сентября 2011 г. N 532 (зарегистрирован в Министерстве юстиции Российской Федерации 10 ноября 2011 г., регистрационный N 22264) и от 30 сентября 2016 г. N 620 (зарегистрирован в Министерстве</w:t>
      </w:r>
      <w:proofErr w:type="gramEnd"/>
      <w:r>
        <w:rPr>
          <w:rFonts w:ascii="Arial" w:hAnsi="Arial" w:cs="Arial"/>
          <w:color w:val="000000"/>
          <w:sz w:val="21"/>
          <w:szCs w:val="21"/>
        </w:rPr>
        <w:t xml:space="preserve"> </w:t>
      </w:r>
      <w:proofErr w:type="gramStart"/>
      <w:r>
        <w:rPr>
          <w:rFonts w:ascii="Arial" w:hAnsi="Arial" w:cs="Arial"/>
          <w:color w:val="000000"/>
          <w:sz w:val="21"/>
          <w:szCs w:val="21"/>
        </w:rPr>
        <w:t>юстиции Российской Федерации 24 октября 2016 г., регистрационный N 44118)).</w:t>
      </w:r>
      <w:proofErr w:type="gramEnd"/>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*(47) В соответствии со статьей 13.3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*(48) Часть 5 статьи 8.2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*(49) Статья 6 Федерального закона от 6 апреля 2011 г. N 63-ФЗ "Об электронной подписи".</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*(50) Статья 19.7 Кодекса Российской Федерации об административных правонарушениях.</w:t>
      </w:r>
    </w:p>
    <w:p w:rsidR="006966AC" w:rsidRDefault="006966AC" w:rsidP="006966AC">
      <w:pPr>
        <w:pStyle w:val="aa"/>
        <w:spacing w:before="0" w:beforeAutospacing="0" w:after="255" w:afterAutospacing="0"/>
        <w:rPr>
          <w:rFonts w:ascii="Arial" w:hAnsi="Arial" w:cs="Arial"/>
          <w:color w:val="000000"/>
          <w:sz w:val="21"/>
          <w:szCs w:val="21"/>
        </w:rPr>
      </w:pPr>
      <w:proofErr w:type="gramStart"/>
      <w:r>
        <w:rPr>
          <w:rFonts w:ascii="Arial" w:hAnsi="Arial" w:cs="Arial"/>
          <w:color w:val="000000"/>
          <w:sz w:val="21"/>
          <w:szCs w:val="21"/>
        </w:rPr>
        <w:t xml:space="preserve">*(51) Приказ МВД России от N "Об утверждении порядка рассмотрения материалов, содержащих обстоятельства, являющиеся основанием для принятия (отмены) решения о </w:t>
      </w:r>
      <w:proofErr w:type="spellStart"/>
      <w:r>
        <w:rPr>
          <w:rFonts w:ascii="Arial" w:hAnsi="Arial" w:cs="Arial"/>
          <w:color w:val="000000"/>
          <w:sz w:val="21"/>
          <w:szCs w:val="21"/>
        </w:rPr>
        <w:t>неразрешении</w:t>
      </w:r>
      <w:proofErr w:type="spellEnd"/>
      <w:r>
        <w:rPr>
          <w:rFonts w:ascii="Arial" w:hAnsi="Arial" w:cs="Arial"/>
          <w:color w:val="000000"/>
          <w:sz w:val="21"/>
          <w:szCs w:val="21"/>
        </w:rPr>
        <w:t xml:space="preserve"> въезда в Российскую Федерацию в отношении иностранного гражданина или лица без гражданства, а также форм решения о </w:t>
      </w:r>
      <w:proofErr w:type="spellStart"/>
      <w:r>
        <w:rPr>
          <w:rFonts w:ascii="Arial" w:hAnsi="Arial" w:cs="Arial"/>
          <w:color w:val="000000"/>
          <w:sz w:val="21"/>
          <w:szCs w:val="21"/>
        </w:rPr>
        <w:t>неразрешении</w:t>
      </w:r>
      <w:proofErr w:type="spellEnd"/>
      <w:r>
        <w:rPr>
          <w:rFonts w:ascii="Arial" w:hAnsi="Arial" w:cs="Arial"/>
          <w:color w:val="000000"/>
          <w:sz w:val="21"/>
          <w:szCs w:val="21"/>
        </w:rPr>
        <w:t xml:space="preserve"> въезда в Российскую Федерации иностранного гражданина или лица без гражданства, решения об отмене решения о </w:t>
      </w:r>
      <w:proofErr w:type="spellStart"/>
      <w:r>
        <w:rPr>
          <w:rFonts w:ascii="Arial" w:hAnsi="Arial" w:cs="Arial"/>
          <w:color w:val="000000"/>
          <w:sz w:val="21"/>
          <w:szCs w:val="21"/>
        </w:rPr>
        <w:t>неразрешении</w:t>
      </w:r>
      <w:proofErr w:type="spellEnd"/>
      <w:r>
        <w:rPr>
          <w:rFonts w:ascii="Arial" w:hAnsi="Arial" w:cs="Arial"/>
          <w:color w:val="000000"/>
          <w:sz w:val="21"/>
          <w:szCs w:val="21"/>
        </w:rPr>
        <w:t xml:space="preserve"> въезда в Российскую Федерации иностранного</w:t>
      </w:r>
      <w:proofErr w:type="gramEnd"/>
      <w:r>
        <w:rPr>
          <w:rFonts w:ascii="Arial" w:hAnsi="Arial" w:cs="Arial"/>
          <w:color w:val="000000"/>
          <w:sz w:val="21"/>
          <w:szCs w:val="21"/>
        </w:rPr>
        <w:t xml:space="preserve"> гражданина или лица без гражданства, уведомления иностранного гражданина или лица без гражданства о принятом в отношении него решении о </w:t>
      </w:r>
      <w:proofErr w:type="spellStart"/>
      <w:r>
        <w:rPr>
          <w:rFonts w:ascii="Arial" w:hAnsi="Arial" w:cs="Arial"/>
          <w:color w:val="000000"/>
          <w:sz w:val="21"/>
          <w:szCs w:val="21"/>
        </w:rPr>
        <w:t>неразрешении</w:t>
      </w:r>
      <w:proofErr w:type="spellEnd"/>
      <w:r>
        <w:rPr>
          <w:rFonts w:ascii="Arial" w:hAnsi="Arial" w:cs="Arial"/>
          <w:color w:val="000000"/>
          <w:sz w:val="21"/>
          <w:szCs w:val="21"/>
        </w:rPr>
        <w:t xml:space="preserve"> въезда" (зарегистрирован в Минюсте России N</w:t>
      </w:r>
      <w:proofErr w:type="gramStart"/>
      <w:r>
        <w:rPr>
          <w:rFonts w:ascii="Arial" w:hAnsi="Arial" w:cs="Arial"/>
          <w:color w:val="000000"/>
          <w:sz w:val="21"/>
          <w:szCs w:val="21"/>
        </w:rPr>
        <w:t xml:space="preserve"> )</w:t>
      </w:r>
      <w:proofErr w:type="gramEnd"/>
      <w:r>
        <w:rPr>
          <w:rFonts w:ascii="Arial" w:hAnsi="Arial" w:cs="Arial"/>
          <w:color w:val="000000"/>
          <w:sz w:val="21"/>
          <w:szCs w:val="21"/>
        </w:rPr>
        <w:t>.</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*(52) Приказ МВД России от N "Об утверждении Инструкции об организации деятельности Министерства внутренних дел Российской Федерации и его территориальных органов по депортации за пределы Российской Федерации иностранных граждан или лиц без гражданства" (зарегистрирован в Минюсте России N</w:t>
      </w:r>
      <w:proofErr w:type="gramStart"/>
      <w:r>
        <w:rPr>
          <w:rFonts w:ascii="Arial" w:hAnsi="Arial" w:cs="Arial"/>
          <w:color w:val="000000"/>
          <w:sz w:val="21"/>
          <w:szCs w:val="21"/>
        </w:rPr>
        <w:t xml:space="preserve"> )</w:t>
      </w:r>
      <w:proofErr w:type="gramEnd"/>
      <w:r>
        <w:rPr>
          <w:rFonts w:ascii="Arial" w:hAnsi="Arial" w:cs="Arial"/>
          <w:color w:val="000000"/>
          <w:sz w:val="21"/>
          <w:szCs w:val="21"/>
        </w:rPr>
        <w:t>.</w:t>
      </w:r>
    </w:p>
    <w:p w:rsidR="006966AC" w:rsidRDefault="006966AC" w:rsidP="006966AC">
      <w:pPr>
        <w:pStyle w:val="aa"/>
        <w:spacing w:before="0" w:beforeAutospacing="0" w:after="255" w:afterAutospacing="0"/>
        <w:rPr>
          <w:rFonts w:ascii="Arial" w:hAnsi="Arial" w:cs="Arial"/>
          <w:color w:val="000000"/>
          <w:sz w:val="21"/>
          <w:szCs w:val="21"/>
        </w:rPr>
      </w:pPr>
      <w:r>
        <w:rPr>
          <w:rFonts w:ascii="Arial" w:hAnsi="Arial" w:cs="Arial"/>
          <w:color w:val="000000"/>
          <w:sz w:val="21"/>
          <w:szCs w:val="21"/>
        </w:rPr>
        <w:t>*(53) Приказ МВД России от 10 ноября 2012 г. N 1024 "О порядке представления и рассмотрения в МВД России и его территориальных органах материалов для принятия решения о нежелательности пребывания (проживания) иностранного гражданина или лица без гражданства в Российской Федерации" (зарегистрирован в Минюсте России 29 декабря 2012 г. N 26453).</w:t>
      </w:r>
    </w:p>
    <w:p w:rsidR="003266D4" w:rsidRPr="006966AC" w:rsidRDefault="006966AC" w:rsidP="006966AC">
      <w:r>
        <w:rPr>
          <w:rFonts w:ascii="Arial" w:hAnsi="Arial" w:cs="Arial"/>
          <w:color w:val="000000"/>
          <w:sz w:val="21"/>
          <w:szCs w:val="21"/>
        </w:rPr>
        <w:br/>
      </w:r>
    </w:p>
    <w:sectPr w:rsidR="003266D4" w:rsidRPr="006966AC" w:rsidSect="00734C24">
      <w:headerReference w:type="default" r:id="rId8"/>
      <w:footerReference w:type="default" r:id="rId9"/>
      <w:pgSz w:w="11906" w:h="16838"/>
      <w:pgMar w:top="1134" w:right="566" w:bottom="1276"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9C7" w:rsidRDefault="008439C7">
      <w:pPr>
        <w:spacing w:after="0" w:line="240" w:lineRule="auto"/>
      </w:pPr>
      <w:r>
        <w:separator/>
      </w:r>
    </w:p>
  </w:endnote>
  <w:endnote w:type="continuationSeparator" w:id="0">
    <w:p w:rsidR="008439C7" w:rsidRDefault="00843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318" w:type="pct"/>
      <w:tblCellSpacing w:w="5" w:type="nil"/>
      <w:tblInd w:w="40" w:type="dxa"/>
      <w:tblCellMar>
        <w:left w:w="40" w:type="dxa"/>
        <w:right w:w="40" w:type="dxa"/>
      </w:tblCellMar>
      <w:tblLook w:val="0000" w:firstRow="0" w:lastRow="0" w:firstColumn="0" w:lastColumn="0" w:noHBand="0" w:noVBand="0"/>
    </w:tblPr>
    <w:tblGrid>
      <w:gridCol w:w="4466"/>
      <w:gridCol w:w="2299"/>
      <w:gridCol w:w="2119"/>
    </w:tblGrid>
    <w:tr w:rsidR="00EE2A23" w:rsidRPr="00761BFA" w:rsidTr="003266D4">
      <w:trPr>
        <w:trHeight w:hRule="exact" w:val="1708"/>
        <w:tblCellSpacing w:w="5" w:type="nil"/>
      </w:trPr>
      <w:tc>
        <w:tcPr>
          <w:tcW w:w="2300" w:type="pct"/>
          <w:tcBorders>
            <w:top w:val="none" w:sz="2" w:space="0" w:color="auto"/>
            <w:left w:val="none" w:sz="2" w:space="0" w:color="auto"/>
            <w:bottom w:val="none" w:sz="2" w:space="0" w:color="auto"/>
            <w:right w:val="none" w:sz="2" w:space="0" w:color="auto"/>
          </w:tcBorders>
          <w:vAlign w:val="center"/>
        </w:tcPr>
        <w:p w:rsidR="00EE2A23" w:rsidRPr="00761BFA" w:rsidRDefault="0047099A" w:rsidP="00C84656">
          <w:pPr>
            <w:widowControl w:val="0"/>
            <w:autoSpaceDE w:val="0"/>
            <w:autoSpaceDN w:val="0"/>
            <w:adjustRightInd w:val="0"/>
            <w:rPr>
              <w:rFonts w:ascii="Tahoma" w:hAnsi="Tahoma" w:cs="Tahoma"/>
              <w:b/>
              <w:bCs/>
              <w:color w:val="333399"/>
              <w:sz w:val="28"/>
              <w:szCs w:val="28"/>
            </w:rPr>
          </w:pPr>
          <w:r>
            <w:rPr>
              <w:noProof/>
            </w:rPr>
            <w:drawing>
              <wp:inline distT="0" distB="0" distL="0" distR="0" wp14:anchorId="3D9C6A12" wp14:editId="349E040A">
                <wp:extent cx="2785479" cy="523875"/>
                <wp:effectExtent l="0" t="0" r="0" b="0"/>
                <wp:docPr id="1" name="Рисунок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85479" cy="523875"/>
                        </a:xfrm>
                        <a:prstGeom prst="rect">
                          <a:avLst/>
                        </a:prstGeom>
                      </pic:spPr>
                    </pic:pic>
                  </a:graphicData>
                </a:graphic>
              </wp:inline>
            </w:drawing>
          </w:r>
        </w:p>
      </w:tc>
      <w:tc>
        <w:tcPr>
          <w:tcW w:w="1401" w:type="pct"/>
          <w:tcBorders>
            <w:top w:val="none" w:sz="2" w:space="0" w:color="auto"/>
            <w:left w:val="none" w:sz="2" w:space="0" w:color="auto"/>
            <w:bottom w:val="none" w:sz="2" w:space="0" w:color="auto"/>
            <w:right w:val="none" w:sz="2" w:space="0" w:color="auto"/>
          </w:tcBorders>
          <w:vAlign w:val="center"/>
        </w:tcPr>
        <w:p w:rsidR="00EE2A23" w:rsidRDefault="00EE2A23" w:rsidP="00C84656">
          <w:pPr>
            <w:widowControl w:val="0"/>
            <w:autoSpaceDE w:val="0"/>
            <w:autoSpaceDN w:val="0"/>
            <w:adjustRightInd w:val="0"/>
            <w:jc w:val="center"/>
            <w:rPr>
              <w:b/>
              <w:lang w:val="en-US"/>
            </w:rPr>
          </w:pPr>
        </w:p>
        <w:p w:rsidR="00EE2A23" w:rsidRPr="00E11F7D" w:rsidRDefault="00EE2A23" w:rsidP="00C84656">
          <w:pPr>
            <w:widowControl w:val="0"/>
            <w:autoSpaceDE w:val="0"/>
            <w:autoSpaceDN w:val="0"/>
            <w:adjustRightInd w:val="0"/>
            <w:rPr>
              <w:b/>
              <w:color w:val="632423"/>
              <w:lang w:val="en-US"/>
            </w:rPr>
          </w:pPr>
          <w:r>
            <w:rPr>
              <w:b/>
              <w:lang w:val="en-US"/>
            </w:rPr>
            <w:t xml:space="preserve">    </w:t>
          </w:r>
          <w:hyperlink r:id="rId3" w:history="1">
            <w:r w:rsidRPr="00E11F7D">
              <w:rPr>
                <w:rStyle w:val="a7"/>
                <w:b/>
                <w:color w:val="632423"/>
                <w:lang w:val="en-US"/>
              </w:rPr>
              <w:t>MigrantMedia.ru</w:t>
            </w:r>
          </w:hyperlink>
        </w:p>
        <w:p w:rsidR="00EE2A23" w:rsidRPr="00761BFA" w:rsidRDefault="00EE2A23" w:rsidP="00C84656">
          <w:pPr>
            <w:widowControl w:val="0"/>
            <w:autoSpaceDE w:val="0"/>
            <w:autoSpaceDN w:val="0"/>
            <w:adjustRightInd w:val="0"/>
            <w:jc w:val="center"/>
            <w:rPr>
              <w:rFonts w:ascii="Tahoma" w:hAnsi="Tahoma" w:cs="Tahoma"/>
              <w:b/>
              <w:bCs/>
              <w:sz w:val="20"/>
              <w:szCs w:val="20"/>
              <w:lang w:val="en-US"/>
            </w:rPr>
          </w:pPr>
        </w:p>
      </w:tc>
      <w:tc>
        <w:tcPr>
          <w:tcW w:w="1299" w:type="pct"/>
          <w:tcBorders>
            <w:top w:val="none" w:sz="2" w:space="0" w:color="auto"/>
            <w:left w:val="none" w:sz="2" w:space="0" w:color="auto"/>
            <w:bottom w:val="none" w:sz="2" w:space="0" w:color="auto"/>
            <w:right w:val="none" w:sz="2" w:space="0" w:color="auto"/>
          </w:tcBorders>
          <w:vAlign w:val="center"/>
        </w:tcPr>
        <w:p w:rsidR="00EE2A23" w:rsidRPr="00761BFA" w:rsidRDefault="00EE2A23" w:rsidP="00C84656">
          <w:pPr>
            <w:widowControl w:val="0"/>
            <w:autoSpaceDE w:val="0"/>
            <w:autoSpaceDN w:val="0"/>
            <w:adjustRightInd w:val="0"/>
            <w:jc w:val="center"/>
            <w:rPr>
              <w:rFonts w:ascii="Tahoma" w:hAnsi="Tahoma" w:cs="Tahoma"/>
              <w:sz w:val="20"/>
              <w:szCs w:val="20"/>
            </w:rPr>
          </w:pPr>
          <w:r w:rsidRPr="00761BFA">
            <w:rPr>
              <w:rFonts w:ascii="Tahoma" w:hAnsi="Tahoma" w:cs="Tahoma"/>
              <w:sz w:val="20"/>
              <w:szCs w:val="20"/>
            </w:rPr>
            <w:t xml:space="preserve">Страница </w:t>
          </w:r>
          <w:r w:rsidRPr="00761BFA">
            <w:rPr>
              <w:rFonts w:ascii="Tahoma" w:hAnsi="Tahoma" w:cs="Tahoma"/>
              <w:sz w:val="20"/>
              <w:szCs w:val="20"/>
            </w:rPr>
            <w:fldChar w:fldCharType="begin"/>
          </w:r>
          <w:r w:rsidRPr="00761BFA">
            <w:rPr>
              <w:rFonts w:ascii="Tahoma" w:hAnsi="Tahoma" w:cs="Tahoma"/>
              <w:sz w:val="20"/>
              <w:szCs w:val="20"/>
            </w:rPr>
            <w:instrText>\PAGE</w:instrText>
          </w:r>
          <w:r w:rsidRPr="00761BFA">
            <w:rPr>
              <w:rFonts w:ascii="Tahoma" w:hAnsi="Tahoma" w:cs="Tahoma"/>
              <w:sz w:val="20"/>
              <w:szCs w:val="20"/>
            </w:rPr>
            <w:fldChar w:fldCharType="separate"/>
          </w:r>
          <w:r w:rsidR="00E3006D">
            <w:rPr>
              <w:rFonts w:ascii="Tahoma" w:hAnsi="Tahoma" w:cs="Tahoma"/>
              <w:noProof/>
              <w:sz w:val="20"/>
              <w:szCs w:val="20"/>
            </w:rPr>
            <w:t>1</w:t>
          </w:r>
          <w:r w:rsidRPr="00761BFA">
            <w:rPr>
              <w:rFonts w:ascii="Tahoma" w:hAnsi="Tahoma" w:cs="Tahoma"/>
              <w:sz w:val="20"/>
              <w:szCs w:val="20"/>
            </w:rPr>
            <w:fldChar w:fldCharType="end"/>
          </w:r>
          <w:r w:rsidRPr="00761BFA">
            <w:rPr>
              <w:rFonts w:ascii="Tahoma" w:hAnsi="Tahoma" w:cs="Tahoma"/>
              <w:sz w:val="20"/>
              <w:szCs w:val="20"/>
            </w:rPr>
            <w:t xml:space="preserve"> из </w:t>
          </w:r>
          <w:r w:rsidRPr="00761BFA">
            <w:rPr>
              <w:rFonts w:ascii="Tahoma" w:hAnsi="Tahoma" w:cs="Tahoma"/>
              <w:sz w:val="20"/>
              <w:szCs w:val="20"/>
            </w:rPr>
            <w:fldChar w:fldCharType="begin"/>
          </w:r>
          <w:r w:rsidRPr="00761BFA">
            <w:rPr>
              <w:rFonts w:ascii="Tahoma" w:hAnsi="Tahoma" w:cs="Tahoma"/>
              <w:sz w:val="20"/>
              <w:szCs w:val="20"/>
            </w:rPr>
            <w:instrText>\NUMPAGES</w:instrText>
          </w:r>
          <w:r w:rsidRPr="00761BFA">
            <w:rPr>
              <w:rFonts w:ascii="Tahoma" w:hAnsi="Tahoma" w:cs="Tahoma"/>
              <w:sz w:val="20"/>
              <w:szCs w:val="20"/>
            </w:rPr>
            <w:fldChar w:fldCharType="separate"/>
          </w:r>
          <w:r w:rsidR="00E3006D">
            <w:rPr>
              <w:rFonts w:ascii="Tahoma" w:hAnsi="Tahoma" w:cs="Tahoma"/>
              <w:noProof/>
              <w:sz w:val="20"/>
              <w:szCs w:val="20"/>
            </w:rPr>
            <w:t>33</w:t>
          </w:r>
          <w:r w:rsidRPr="00761BFA">
            <w:rPr>
              <w:rFonts w:ascii="Tahoma" w:hAnsi="Tahoma" w:cs="Tahoma"/>
              <w:sz w:val="20"/>
              <w:szCs w:val="20"/>
            </w:rPr>
            <w:fldChar w:fldCharType="end"/>
          </w:r>
        </w:p>
      </w:tc>
    </w:tr>
  </w:tbl>
  <w:p w:rsidR="001F2180" w:rsidRDefault="001F2180" w:rsidP="003266D4">
    <w:pPr>
      <w:pStyle w:val="ConsPlusNormal"/>
      <w:pBdr>
        <w:bottom w:val="single" w:sz="12" w:space="0" w:color="auto"/>
      </w:pBdr>
      <w:jc w:val="cen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9C7" w:rsidRDefault="008439C7">
      <w:pPr>
        <w:spacing w:after="0" w:line="240" w:lineRule="auto"/>
      </w:pPr>
      <w:r>
        <w:separator/>
      </w:r>
    </w:p>
  </w:footnote>
  <w:footnote w:type="continuationSeparator" w:id="0">
    <w:p w:rsidR="008439C7" w:rsidRDefault="00843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646" w:type="pct"/>
      <w:tblCellSpacing w:w="5" w:type="nil"/>
      <w:tblInd w:w="40" w:type="dxa"/>
      <w:tblCellMar>
        <w:left w:w="40" w:type="dxa"/>
        <w:right w:w="40" w:type="dxa"/>
      </w:tblCellMar>
      <w:tblLook w:val="0000" w:firstRow="0" w:lastRow="0" w:firstColumn="0" w:lastColumn="0" w:noHBand="0" w:noVBand="0"/>
    </w:tblPr>
    <w:tblGrid>
      <w:gridCol w:w="9071"/>
      <w:gridCol w:w="418"/>
      <w:gridCol w:w="4184"/>
    </w:tblGrid>
    <w:tr w:rsidR="001F2180" w:rsidTr="00AD617E">
      <w:trPr>
        <w:trHeight w:hRule="exact" w:val="1560"/>
        <w:tblCellSpacing w:w="5" w:type="nil"/>
      </w:trPr>
      <w:tc>
        <w:tcPr>
          <w:tcW w:w="3317" w:type="pct"/>
          <w:tcBorders>
            <w:top w:val="none" w:sz="2" w:space="0" w:color="auto"/>
            <w:left w:val="none" w:sz="2" w:space="0" w:color="auto"/>
            <w:bottom w:val="none" w:sz="2" w:space="0" w:color="auto"/>
            <w:right w:val="none" w:sz="2" w:space="0" w:color="auto"/>
          </w:tcBorders>
          <w:vAlign w:val="center"/>
        </w:tcPr>
        <w:p w:rsidR="00AD617E" w:rsidRDefault="00AD617E" w:rsidP="003266D4">
          <w:pPr>
            <w:pStyle w:val="ConsPlusNormal"/>
            <w:rPr>
              <w:sz w:val="16"/>
              <w:szCs w:val="16"/>
            </w:rPr>
          </w:pPr>
        </w:p>
        <w:p w:rsidR="006966AC" w:rsidRPr="006966AC" w:rsidRDefault="006966AC" w:rsidP="006966AC">
          <w:pPr>
            <w:pStyle w:val="ConsPlusNormal"/>
            <w:rPr>
              <w:sz w:val="16"/>
              <w:szCs w:val="16"/>
            </w:rPr>
          </w:pPr>
          <w:r w:rsidRPr="006966AC">
            <w:rPr>
              <w:sz w:val="16"/>
              <w:szCs w:val="16"/>
            </w:rPr>
            <w:t>Проект Приказа МВД России "Об утверждении административного регламента исполнения Министерством внутренних дел Российской Федерации государственной функции по осуществлению федерального государственного контроля (надзора) за пребыванием и проживанием иностранных граждан и лиц без гражданства в Российской Федерации и трудовой деятельностью иностранных работников" (подготовлен МВД России 28.03.2017)</w:t>
          </w:r>
        </w:p>
        <w:p w:rsidR="001F2180" w:rsidRDefault="00832B8A" w:rsidP="006966AC">
          <w:pPr>
            <w:pStyle w:val="ConsPlusNormal"/>
            <w:rPr>
              <w:sz w:val="16"/>
              <w:szCs w:val="16"/>
            </w:rPr>
          </w:pPr>
          <w:r>
            <w:rPr>
              <w:sz w:val="16"/>
              <w:szCs w:val="16"/>
            </w:rPr>
            <w:br/>
          </w:r>
          <w:r>
            <w:rPr>
              <w:sz w:val="16"/>
              <w:szCs w:val="16"/>
            </w:rPr>
            <w:br/>
          </w:r>
        </w:p>
      </w:tc>
      <w:tc>
        <w:tcPr>
          <w:tcW w:w="153" w:type="pct"/>
          <w:tcBorders>
            <w:top w:val="none" w:sz="2" w:space="0" w:color="auto"/>
            <w:left w:val="none" w:sz="2" w:space="0" w:color="auto"/>
            <w:bottom w:val="none" w:sz="2" w:space="0" w:color="auto"/>
            <w:right w:val="none" w:sz="2" w:space="0" w:color="auto"/>
          </w:tcBorders>
          <w:vAlign w:val="center"/>
        </w:tcPr>
        <w:p w:rsidR="001F2180" w:rsidRDefault="001F2180">
          <w:pPr>
            <w:pStyle w:val="ConsPlusNormal"/>
            <w:jc w:val="center"/>
            <w:rPr>
              <w:sz w:val="24"/>
              <w:szCs w:val="24"/>
            </w:rPr>
          </w:pPr>
        </w:p>
        <w:p w:rsidR="001F2180" w:rsidRDefault="001F2180">
          <w:pPr>
            <w:pStyle w:val="ConsPlusNormal"/>
            <w:jc w:val="center"/>
            <w:rPr>
              <w:sz w:val="24"/>
              <w:szCs w:val="24"/>
            </w:rPr>
          </w:pPr>
        </w:p>
      </w:tc>
      <w:tc>
        <w:tcPr>
          <w:tcW w:w="1530" w:type="pct"/>
          <w:tcBorders>
            <w:top w:val="none" w:sz="2" w:space="0" w:color="auto"/>
            <w:left w:val="none" w:sz="2" w:space="0" w:color="auto"/>
            <w:bottom w:val="none" w:sz="2" w:space="0" w:color="auto"/>
            <w:right w:val="none" w:sz="2" w:space="0" w:color="auto"/>
          </w:tcBorders>
          <w:vAlign w:val="center"/>
        </w:tcPr>
        <w:p w:rsidR="001F2180" w:rsidRDefault="001F2180">
          <w:pPr>
            <w:pStyle w:val="ConsPlusNormal"/>
            <w:jc w:val="right"/>
            <w:rPr>
              <w:sz w:val="16"/>
              <w:szCs w:val="16"/>
            </w:rPr>
          </w:pPr>
        </w:p>
      </w:tc>
    </w:tr>
  </w:tbl>
  <w:p w:rsidR="001F2180" w:rsidRDefault="00832B8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23"/>
    <w:rsid w:val="001F2180"/>
    <w:rsid w:val="00300C80"/>
    <w:rsid w:val="00317171"/>
    <w:rsid w:val="003266D4"/>
    <w:rsid w:val="003B1C20"/>
    <w:rsid w:val="0047099A"/>
    <w:rsid w:val="004A6291"/>
    <w:rsid w:val="006966AC"/>
    <w:rsid w:val="00710D83"/>
    <w:rsid w:val="00734C24"/>
    <w:rsid w:val="00832B8A"/>
    <w:rsid w:val="008439C7"/>
    <w:rsid w:val="00AD617E"/>
    <w:rsid w:val="00DA2466"/>
    <w:rsid w:val="00E3006D"/>
    <w:rsid w:val="00EE2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966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EE2A23"/>
    <w:pPr>
      <w:tabs>
        <w:tab w:val="center" w:pos="4677"/>
        <w:tab w:val="right" w:pos="9355"/>
      </w:tabs>
    </w:pPr>
  </w:style>
  <w:style w:type="character" w:customStyle="1" w:styleId="a4">
    <w:name w:val="Верхний колонтитул Знак"/>
    <w:basedOn w:val="a0"/>
    <w:link w:val="a3"/>
    <w:uiPriority w:val="99"/>
    <w:rsid w:val="00EE2A23"/>
  </w:style>
  <w:style w:type="paragraph" w:styleId="a5">
    <w:name w:val="footer"/>
    <w:basedOn w:val="a"/>
    <w:link w:val="a6"/>
    <w:uiPriority w:val="99"/>
    <w:unhideWhenUsed/>
    <w:rsid w:val="00EE2A23"/>
    <w:pPr>
      <w:tabs>
        <w:tab w:val="center" w:pos="4677"/>
        <w:tab w:val="right" w:pos="9355"/>
      </w:tabs>
    </w:pPr>
  </w:style>
  <w:style w:type="character" w:customStyle="1" w:styleId="a6">
    <w:name w:val="Нижний колонтитул Знак"/>
    <w:basedOn w:val="a0"/>
    <w:link w:val="a5"/>
    <w:uiPriority w:val="99"/>
    <w:rsid w:val="00EE2A23"/>
  </w:style>
  <w:style w:type="character" w:styleId="a7">
    <w:name w:val="Hyperlink"/>
    <w:uiPriority w:val="99"/>
    <w:unhideWhenUsed/>
    <w:rsid w:val="00EE2A23"/>
    <w:rPr>
      <w:rFonts w:cs="Times New Roman"/>
      <w:color w:val="0000FF"/>
      <w:u w:val="single"/>
    </w:rPr>
  </w:style>
  <w:style w:type="paragraph" w:styleId="a8">
    <w:name w:val="Balloon Text"/>
    <w:basedOn w:val="a"/>
    <w:link w:val="a9"/>
    <w:uiPriority w:val="99"/>
    <w:semiHidden/>
    <w:unhideWhenUsed/>
    <w:rsid w:val="003B1C2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1C20"/>
    <w:rPr>
      <w:rFonts w:ascii="Tahoma" w:hAnsi="Tahoma" w:cs="Tahoma"/>
      <w:sz w:val="16"/>
      <w:szCs w:val="16"/>
    </w:rPr>
  </w:style>
  <w:style w:type="paragraph" w:customStyle="1" w:styleId="pc">
    <w:name w:val="pc"/>
    <w:basedOn w:val="a"/>
    <w:rsid w:val="003266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3266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266D4"/>
  </w:style>
  <w:style w:type="character" w:customStyle="1" w:styleId="30">
    <w:name w:val="Заголовок 3 Знак"/>
    <w:basedOn w:val="a0"/>
    <w:link w:val="3"/>
    <w:uiPriority w:val="9"/>
    <w:rsid w:val="006966AC"/>
    <w:rPr>
      <w:rFonts w:ascii="Times New Roman" w:eastAsia="Times New Roman" w:hAnsi="Times New Roman" w:cs="Times New Roman"/>
      <w:b/>
      <w:bCs/>
      <w:sz w:val="27"/>
      <w:szCs w:val="27"/>
    </w:rPr>
  </w:style>
  <w:style w:type="paragraph" w:styleId="aa">
    <w:name w:val="Normal (Web)"/>
    <w:basedOn w:val="a"/>
    <w:uiPriority w:val="99"/>
    <w:semiHidden/>
    <w:unhideWhenUsed/>
    <w:rsid w:val="006966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right">
    <w:name w:val="toright"/>
    <w:basedOn w:val="a"/>
    <w:rsid w:val="006966A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966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EE2A23"/>
    <w:pPr>
      <w:tabs>
        <w:tab w:val="center" w:pos="4677"/>
        <w:tab w:val="right" w:pos="9355"/>
      </w:tabs>
    </w:pPr>
  </w:style>
  <w:style w:type="character" w:customStyle="1" w:styleId="a4">
    <w:name w:val="Верхний колонтитул Знак"/>
    <w:basedOn w:val="a0"/>
    <w:link w:val="a3"/>
    <w:uiPriority w:val="99"/>
    <w:rsid w:val="00EE2A23"/>
  </w:style>
  <w:style w:type="paragraph" w:styleId="a5">
    <w:name w:val="footer"/>
    <w:basedOn w:val="a"/>
    <w:link w:val="a6"/>
    <w:uiPriority w:val="99"/>
    <w:unhideWhenUsed/>
    <w:rsid w:val="00EE2A23"/>
    <w:pPr>
      <w:tabs>
        <w:tab w:val="center" w:pos="4677"/>
        <w:tab w:val="right" w:pos="9355"/>
      </w:tabs>
    </w:pPr>
  </w:style>
  <w:style w:type="character" w:customStyle="1" w:styleId="a6">
    <w:name w:val="Нижний колонтитул Знак"/>
    <w:basedOn w:val="a0"/>
    <w:link w:val="a5"/>
    <w:uiPriority w:val="99"/>
    <w:rsid w:val="00EE2A23"/>
  </w:style>
  <w:style w:type="character" w:styleId="a7">
    <w:name w:val="Hyperlink"/>
    <w:uiPriority w:val="99"/>
    <w:unhideWhenUsed/>
    <w:rsid w:val="00EE2A23"/>
    <w:rPr>
      <w:rFonts w:cs="Times New Roman"/>
      <w:color w:val="0000FF"/>
      <w:u w:val="single"/>
    </w:rPr>
  </w:style>
  <w:style w:type="paragraph" w:styleId="a8">
    <w:name w:val="Balloon Text"/>
    <w:basedOn w:val="a"/>
    <w:link w:val="a9"/>
    <w:uiPriority w:val="99"/>
    <w:semiHidden/>
    <w:unhideWhenUsed/>
    <w:rsid w:val="003B1C2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1C20"/>
    <w:rPr>
      <w:rFonts w:ascii="Tahoma" w:hAnsi="Tahoma" w:cs="Tahoma"/>
      <w:sz w:val="16"/>
      <w:szCs w:val="16"/>
    </w:rPr>
  </w:style>
  <w:style w:type="paragraph" w:customStyle="1" w:styleId="pc">
    <w:name w:val="pc"/>
    <w:basedOn w:val="a"/>
    <w:rsid w:val="003266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3266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266D4"/>
  </w:style>
  <w:style w:type="character" w:customStyle="1" w:styleId="30">
    <w:name w:val="Заголовок 3 Знак"/>
    <w:basedOn w:val="a0"/>
    <w:link w:val="3"/>
    <w:uiPriority w:val="9"/>
    <w:rsid w:val="006966AC"/>
    <w:rPr>
      <w:rFonts w:ascii="Times New Roman" w:eastAsia="Times New Roman" w:hAnsi="Times New Roman" w:cs="Times New Roman"/>
      <w:b/>
      <w:bCs/>
      <w:sz w:val="27"/>
      <w:szCs w:val="27"/>
    </w:rPr>
  </w:style>
  <w:style w:type="paragraph" w:styleId="aa">
    <w:name w:val="Normal (Web)"/>
    <w:basedOn w:val="a"/>
    <w:uiPriority w:val="99"/>
    <w:semiHidden/>
    <w:unhideWhenUsed/>
    <w:rsid w:val="006966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right">
    <w:name w:val="toright"/>
    <w:basedOn w:val="a"/>
    <w:rsid w:val="006966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44941">
      <w:bodyDiv w:val="1"/>
      <w:marLeft w:val="0"/>
      <w:marRight w:val="0"/>
      <w:marTop w:val="0"/>
      <w:marBottom w:val="0"/>
      <w:divBdr>
        <w:top w:val="none" w:sz="0" w:space="0" w:color="auto"/>
        <w:left w:val="none" w:sz="0" w:space="0" w:color="auto"/>
        <w:bottom w:val="none" w:sz="0" w:space="0" w:color="auto"/>
        <w:right w:val="none" w:sz="0" w:space="0" w:color="auto"/>
      </w:divBdr>
    </w:div>
    <w:div w:id="599459229">
      <w:bodyDiv w:val="1"/>
      <w:marLeft w:val="0"/>
      <w:marRight w:val="0"/>
      <w:marTop w:val="0"/>
      <w:marBottom w:val="0"/>
      <w:divBdr>
        <w:top w:val="none" w:sz="0" w:space="0" w:color="auto"/>
        <w:left w:val="none" w:sz="0" w:space="0" w:color="auto"/>
        <w:bottom w:val="none" w:sz="0" w:space="0" w:color="auto"/>
        <w:right w:val="none" w:sz="0" w:space="0" w:color="auto"/>
      </w:divBdr>
    </w:div>
    <w:div w:id="2015302462">
      <w:bodyDiv w:val="1"/>
      <w:marLeft w:val="0"/>
      <w:marRight w:val="0"/>
      <w:marTop w:val="0"/>
      <w:marBottom w:val="0"/>
      <w:divBdr>
        <w:top w:val="none" w:sz="0" w:space="0" w:color="auto"/>
        <w:left w:val="none" w:sz="0" w:space="0" w:color="auto"/>
        <w:bottom w:val="none" w:sz="0" w:space="0" w:color="auto"/>
        <w:right w:val="none" w:sz="0" w:space="0" w:color="auto"/>
      </w:divBdr>
      <w:divsChild>
        <w:div w:id="737479680">
          <w:marLeft w:val="0"/>
          <w:marRight w:val="0"/>
          <w:marTop w:val="0"/>
          <w:marBottom w:val="0"/>
          <w:divBdr>
            <w:top w:val="none" w:sz="0" w:space="0" w:color="auto"/>
            <w:left w:val="none" w:sz="0" w:space="0" w:color="auto"/>
            <w:bottom w:val="none" w:sz="0" w:space="0" w:color="auto"/>
            <w:right w:val="none" w:sz="0" w:space="0" w:color="auto"/>
          </w:divBdr>
        </w:div>
        <w:div w:id="1906212444">
          <w:marLeft w:val="0"/>
          <w:marRight w:val="0"/>
          <w:marTop w:val="0"/>
          <w:marBottom w:val="0"/>
          <w:divBdr>
            <w:top w:val="none" w:sz="0" w:space="0" w:color="auto"/>
            <w:left w:val="none" w:sz="0" w:space="0" w:color="auto"/>
            <w:bottom w:val="none" w:sz="0" w:space="0" w:color="auto"/>
            <w:right w:val="none" w:sz="0" w:space="0" w:color="auto"/>
          </w:divBdr>
        </w:div>
        <w:div w:id="1279986682">
          <w:marLeft w:val="0"/>
          <w:marRight w:val="0"/>
          <w:marTop w:val="0"/>
          <w:marBottom w:val="0"/>
          <w:divBdr>
            <w:top w:val="none" w:sz="0" w:space="0" w:color="auto"/>
            <w:left w:val="none" w:sz="0" w:space="0" w:color="auto"/>
            <w:bottom w:val="none" w:sz="0" w:space="0" w:color="auto"/>
            <w:right w:val="none" w:sz="0" w:space="0" w:color="auto"/>
          </w:divBdr>
        </w:div>
        <w:div w:id="206065174">
          <w:marLeft w:val="0"/>
          <w:marRight w:val="0"/>
          <w:marTop w:val="0"/>
          <w:marBottom w:val="0"/>
          <w:divBdr>
            <w:top w:val="none" w:sz="0" w:space="0" w:color="auto"/>
            <w:left w:val="none" w:sz="0" w:space="0" w:color="auto"/>
            <w:bottom w:val="none" w:sz="0" w:space="0" w:color="auto"/>
            <w:right w:val="none" w:sz="0" w:space="0" w:color="auto"/>
          </w:divBdr>
        </w:div>
        <w:div w:id="1154682999">
          <w:marLeft w:val="0"/>
          <w:marRight w:val="0"/>
          <w:marTop w:val="0"/>
          <w:marBottom w:val="0"/>
          <w:divBdr>
            <w:top w:val="none" w:sz="0" w:space="0" w:color="auto"/>
            <w:left w:val="none" w:sz="0" w:space="0" w:color="auto"/>
            <w:bottom w:val="none" w:sz="0" w:space="0" w:color="auto"/>
            <w:right w:val="none" w:sz="0" w:space="0" w:color="auto"/>
          </w:divBdr>
        </w:div>
        <w:div w:id="911961214">
          <w:marLeft w:val="0"/>
          <w:marRight w:val="0"/>
          <w:marTop w:val="0"/>
          <w:marBottom w:val="0"/>
          <w:divBdr>
            <w:top w:val="none" w:sz="0" w:space="0" w:color="auto"/>
            <w:left w:val="none" w:sz="0" w:space="0" w:color="auto"/>
            <w:bottom w:val="none" w:sz="0" w:space="0" w:color="auto"/>
            <w:right w:val="none" w:sz="0" w:space="0" w:color="auto"/>
          </w:divBdr>
        </w:div>
        <w:div w:id="1117334728">
          <w:marLeft w:val="0"/>
          <w:marRight w:val="0"/>
          <w:marTop w:val="0"/>
          <w:marBottom w:val="0"/>
          <w:divBdr>
            <w:top w:val="none" w:sz="0" w:space="0" w:color="auto"/>
            <w:left w:val="none" w:sz="0" w:space="0" w:color="auto"/>
            <w:bottom w:val="none" w:sz="0" w:space="0" w:color="auto"/>
            <w:right w:val="none" w:sz="0" w:space="0" w:color="auto"/>
          </w:divBdr>
        </w:div>
        <w:div w:id="39131793">
          <w:marLeft w:val="0"/>
          <w:marRight w:val="0"/>
          <w:marTop w:val="0"/>
          <w:marBottom w:val="0"/>
          <w:divBdr>
            <w:top w:val="none" w:sz="0" w:space="0" w:color="auto"/>
            <w:left w:val="none" w:sz="0" w:space="0" w:color="auto"/>
            <w:bottom w:val="none" w:sz="0" w:space="0" w:color="auto"/>
            <w:right w:val="none" w:sz="0" w:space="0" w:color="auto"/>
          </w:divBdr>
        </w:div>
        <w:div w:id="1304508027">
          <w:marLeft w:val="0"/>
          <w:marRight w:val="0"/>
          <w:marTop w:val="0"/>
          <w:marBottom w:val="0"/>
          <w:divBdr>
            <w:top w:val="none" w:sz="0" w:space="0" w:color="auto"/>
            <w:left w:val="none" w:sz="0" w:space="0" w:color="auto"/>
            <w:bottom w:val="none" w:sz="0" w:space="0" w:color="auto"/>
            <w:right w:val="none" w:sz="0" w:space="0" w:color="auto"/>
          </w:divBdr>
        </w:div>
        <w:div w:id="617219070">
          <w:marLeft w:val="0"/>
          <w:marRight w:val="0"/>
          <w:marTop w:val="0"/>
          <w:marBottom w:val="0"/>
          <w:divBdr>
            <w:top w:val="none" w:sz="0" w:space="0" w:color="auto"/>
            <w:left w:val="none" w:sz="0" w:space="0" w:color="auto"/>
            <w:bottom w:val="none" w:sz="0" w:space="0" w:color="auto"/>
            <w:right w:val="none" w:sz="0" w:space="0" w:color="auto"/>
          </w:divBdr>
        </w:div>
        <w:div w:id="509954242">
          <w:marLeft w:val="0"/>
          <w:marRight w:val="0"/>
          <w:marTop w:val="0"/>
          <w:marBottom w:val="0"/>
          <w:divBdr>
            <w:top w:val="none" w:sz="0" w:space="0" w:color="auto"/>
            <w:left w:val="none" w:sz="0" w:space="0" w:color="auto"/>
            <w:bottom w:val="none" w:sz="0" w:space="0" w:color="auto"/>
            <w:right w:val="none" w:sz="0" w:space="0" w:color="auto"/>
          </w:divBdr>
        </w:div>
        <w:div w:id="1532955328">
          <w:marLeft w:val="0"/>
          <w:marRight w:val="0"/>
          <w:marTop w:val="0"/>
          <w:marBottom w:val="0"/>
          <w:divBdr>
            <w:top w:val="none" w:sz="0" w:space="0" w:color="auto"/>
            <w:left w:val="none" w:sz="0" w:space="0" w:color="auto"/>
            <w:bottom w:val="none" w:sz="0" w:space="0" w:color="auto"/>
            <w:right w:val="none" w:sz="0" w:space="0" w:color="auto"/>
          </w:divBdr>
        </w:div>
        <w:div w:id="1644698475">
          <w:marLeft w:val="0"/>
          <w:marRight w:val="0"/>
          <w:marTop w:val="0"/>
          <w:marBottom w:val="0"/>
          <w:divBdr>
            <w:top w:val="none" w:sz="0" w:space="0" w:color="auto"/>
            <w:left w:val="none" w:sz="0" w:space="0" w:color="auto"/>
            <w:bottom w:val="none" w:sz="0" w:space="0" w:color="auto"/>
            <w:right w:val="none" w:sz="0" w:space="0" w:color="auto"/>
          </w:divBdr>
        </w:div>
        <w:div w:id="1717123713">
          <w:marLeft w:val="0"/>
          <w:marRight w:val="0"/>
          <w:marTop w:val="0"/>
          <w:marBottom w:val="0"/>
          <w:divBdr>
            <w:top w:val="none" w:sz="0" w:space="0" w:color="auto"/>
            <w:left w:val="none" w:sz="0" w:space="0" w:color="auto"/>
            <w:bottom w:val="none" w:sz="0" w:space="0" w:color="auto"/>
            <w:right w:val="none" w:sz="0" w:space="0" w:color="auto"/>
          </w:divBdr>
        </w:div>
        <w:div w:id="1974827289">
          <w:marLeft w:val="0"/>
          <w:marRight w:val="0"/>
          <w:marTop w:val="0"/>
          <w:marBottom w:val="0"/>
          <w:divBdr>
            <w:top w:val="none" w:sz="0" w:space="0" w:color="auto"/>
            <w:left w:val="none" w:sz="0" w:space="0" w:color="auto"/>
            <w:bottom w:val="none" w:sz="0" w:space="0" w:color="auto"/>
            <w:right w:val="none" w:sz="0" w:space="0" w:color="auto"/>
          </w:divBdr>
        </w:div>
        <w:div w:id="1385907533">
          <w:marLeft w:val="0"/>
          <w:marRight w:val="0"/>
          <w:marTop w:val="0"/>
          <w:marBottom w:val="0"/>
          <w:divBdr>
            <w:top w:val="none" w:sz="0" w:space="0" w:color="auto"/>
            <w:left w:val="none" w:sz="0" w:space="0" w:color="auto"/>
            <w:bottom w:val="none" w:sz="0" w:space="0" w:color="auto"/>
            <w:right w:val="none" w:sz="0" w:space="0" w:color="auto"/>
          </w:divBdr>
        </w:div>
        <w:div w:id="743070792">
          <w:marLeft w:val="0"/>
          <w:marRight w:val="0"/>
          <w:marTop w:val="0"/>
          <w:marBottom w:val="0"/>
          <w:divBdr>
            <w:top w:val="none" w:sz="0" w:space="0" w:color="auto"/>
            <w:left w:val="none" w:sz="0" w:space="0" w:color="auto"/>
            <w:bottom w:val="none" w:sz="0" w:space="0" w:color="auto"/>
            <w:right w:val="none" w:sz="0" w:space="0" w:color="auto"/>
          </w:divBdr>
        </w:div>
        <w:div w:id="1415781563">
          <w:marLeft w:val="0"/>
          <w:marRight w:val="0"/>
          <w:marTop w:val="0"/>
          <w:marBottom w:val="0"/>
          <w:divBdr>
            <w:top w:val="none" w:sz="0" w:space="0" w:color="auto"/>
            <w:left w:val="none" w:sz="0" w:space="0" w:color="auto"/>
            <w:bottom w:val="none" w:sz="0" w:space="0" w:color="auto"/>
            <w:right w:val="none" w:sz="0" w:space="0" w:color="auto"/>
          </w:divBdr>
        </w:div>
        <w:div w:id="1285691431">
          <w:marLeft w:val="0"/>
          <w:marRight w:val="0"/>
          <w:marTop w:val="0"/>
          <w:marBottom w:val="0"/>
          <w:divBdr>
            <w:top w:val="none" w:sz="0" w:space="0" w:color="auto"/>
            <w:left w:val="none" w:sz="0" w:space="0" w:color="auto"/>
            <w:bottom w:val="none" w:sz="0" w:space="0" w:color="auto"/>
            <w:right w:val="none" w:sz="0" w:space="0" w:color="auto"/>
          </w:divBdr>
        </w:div>
        <w:div w:id="497575318">
          <w:marLeft w:val="0"/>
          <w:marRight w:val="0"/>
          <w:marTop w:val="0"/>
          <w:marBottom w:val="0"/>
          <w:divBdr>
            <w:top w:val="none" w:sz="0" w:space="0" w:color="auto"/>
            <w:left w:val="none" w:sz="0" w:space="0" w:color="auto"/>
            <w:bottom w:val="none" w:sz="0" w:space="0" w:color="auto"/>
            <w:right w:val="none" w:sz="0" w:space="0" w:color="auto"/>
          </w:divBdr>
        </w:div>
        <w:div w:id="1164928978">
          <w:marLeft w:val="0"/>
          <w:marRight w:val="0"/>
          <w:marTop w:val="0"/>
          <w:marBottom w:val="0"/>
          <w:divBdr>
            <w:top w:val="none" w:sz="0" w:space="0" w:color="auto"/>
            <w:left w:val="none" w:sz="0" w:space="0" w:color="auto"/>
            <w:bottom w:val="none" w:sz="0" w:space="0" w:color="auto"/>
            <w:right w:val="none" w:sz="0" w:space="0" w:color="auto"/>
          </w:divBdr>
        </w:div>
        <w:div w:id="2136101394">
          <w:marLeft w:val="0"/>
          <w:marRight w:val="0"/>
          <w:marTop w:val="0"/>
          <w:marBottom w:val="0"/>
          <w:divBdr>
            <w:top w:val="none" w:sz="0" w:space="0" w:color="auto"/>
            <w:left w:val="none" w:sz="0" w:space="0" w:color="auto"/>
            <w:bottom w:val="none" w:sz="0" w:space="0" w:color="auto"/>
            <w:right w:val="none" w:sz="0" w:space="0" w:color="auto"/>
          </w:divBdr>
        </w:div>
        <w:div w:id="507328367">
          <w:marLeft w:val="0"/>
          <w:marRight w:val="0"/>
          <w:marTop w:val="0"/>
          <w:marBottom w:val="0"/>
          <w:divBdr>
            <w:top w:val="none" w:sz="0" w:space="0" w:color="auto"/>
            <w:left w:val="none" w:sz="0" w:space="0" w:color="auto"/>
            <w:bottom w:val="none" w:sz="0" w:space="0" w:color="auto"/>
            <w:right w:val="none" w:sz="0" w:space="0" w:color="auto"/>
          </w:divBdr>
        </w:div>
        <w:div w:id="880753835">
          <w:marLeft w:val="0"/>
          <w:marRight w:val="0"/>
          <w:marTop w:val="0"/>
          <w:marBottom w:val="0"/>
          <w:divBdr>
            <w:top w:val="none" w:sz="0" w:space="0" w:color="auto"/>
            <w:left w:val="none" w:sz="0" w:space="0" w:color="auto"/>
            <w:bottom w:val="none" w:sz="0" w:space="0" w:color="auto"/>
            <w:right w:val="none" w:sz="0" w:space="0" w:color="auto"/>
          </w:divBdr>
        </w:div>
        <w:div w:id="2023243520">
          <w:marLeft w:val="0"/>
          <w:marRight w:val="0"/>
          <w:marTop w:val="0"/>
          <w:marBottom w:val="0"/>
          <w:divBdr>
            <w:top w:val="none" w:sz="0" w:space="0" w:color="auto"/>
            <w:left w:val="none" w:sz="0" w:space="0" w:color="auto"/>
            <w:bottom w:val="none" w:sz="0" w:space="0" w:color="auto"/>
            <w:right w:val="none" w:sz="0" w:space="0" w:color="auto"/>
          </w:divBdr>
        </w:div>
        <w:div w:id="86462205">
          <w:marLeft w:val="0"/>
          <w:marRight w:val="0"/>
          <w:marTop w:val="0"/>
          <w:marBottom w:val="0"/>
          <w:divBdr>
            <w:top w:val="none" w:sz="0" w:space="0" w:color="auto"/>
            <w:left w:val="none" w:sz="0" w:space="0" w:color="auto"/>
            <w:bottom w:val="none" w:sz="0" w:space="0" w:color="auto"/>
            <w:right w:val="none" w:sz="0" w:space="0" w:color="auto"/>
          </w:divBdr>
        </w:div>
        <w:div w:id="1699041622">
          <w:marLeft w:val="0"/>
          <w:marRight w:val="0"/>
          <w:marTop w:val="0"/>
          <w:marBottom w:val="0"/>
          <w:divBdr>
            <w:top w:val="none" w:sz="0" w:space="0" w:color="auto"/>
            <w:left w:val="none" w:sz="0" w:space="0" w:color="auto"/>
            <w:bottom w:val="none" w:sz="0" w:space="0" w:color="auto"/>
            <w:right w:val="none" w:sz="0" w:space="0" w:color="auto"/>
          </w:divBdr>
        </w:div>
        <w:div w:id="2045711554">
          <w:marLeft w:val="0"/>
          <w:marRight w:val="0"/>
          <w:marTop w:val="0"/>
          <w:marBottom w:val="0"/>
          <w:divBdr>
            <w:top w:val="none" w:sz="0" w:space="0" w:color="auto"/>
            <w:left w:val="none" w:sz="0" w:space="0" w:color="auto"/>
            <w:bottom w:val="none" w:sz="0" w:space="0" w:color="auto"/>
            <w:right w:val="none" w:sz="0" w:space="0" w:color="auto"/>
          </w:divBdr>
        </w:div>
        <w:div w:id="1742560763">
          <w:marLeft w:val="0"/>
          <w:marRight w:val="0"/>
          <w:marTop w:val="0"/>
          <w:marBottom w:val="0"/>
          <w:divBdr>
            <w:top w:val="none" w:sz="0" w:space="0" w:color="auto"/>
            <w:left w:val="none" w:sz="0" w:space="0" w:color="auto"/>
            <w:bottom w:val="none" w:sz="0" w:space="0" w:color="auto"/>
            <w:right w:val="none" w:sz="0" w:space="0" w:color="auto"/>
          </w:divBdr>
        </w:div>
        <w:div w:id="266424810">
          <w:marLeft w:val="0"/>
          <w:marRight w:val="0"/>
          <w:marTop w:val="0"/>
          <w:marBottom w:val="0"/>
          <w:divBdr>
            <w:top w:val="none" w:sz="0" w:space="0" w:color="auto"/>
            <w:left w:val="none" w:sz="0" w:space="0" w:color="auto"/>
            <w:bottom w:val="none" w:sz="0" w:space="0" w:color="auto"/>
            <w:right w:val="none" w:sz="0" w:space="0" w:color="auto"/>
          </w:divBdr>
        </w:div>
        <w:div w:id="620460729">
          <w:marLeft w:val="0"/>
          <w:marRight w:val="0"/>
          <w:marTop w:val="0"/>
          <w:marBottom w:val="0"/>
          <w:divBdr>
            <w:top w:val="none" w:sz="0" w:space="0" w:color="auto"/>
            <w:left w:val="none" w:sz="0" w:space="0" w:color="auto"/>
            <w:bottom w:val="none" w:sz="0" w:space="0" w:color="auto"/>
            <w:right w:val="none" w:sz="0" w:space="0" w:color="auto"/>
          </w:divBdr>
        </w:div>
        <w:div w:id="985205887">
          <w:marLeft w:val="0"/>
          <w:marRight w:val="0"/>
          <w:marTop w:val="0"/>
          <w:marBottom w:val="0"/>
          <w:divBdr>
            <w:top w:val="none" w:sz="0" w:space="0" w:color="auto"/>
            <w:left w:val="none" w:sz="0" w:space="0" w:color="auto"/>
            <w:bottom w:val="none" w:sz="0" w:space="0" w:color="auto"/>
            <w:right w:val="none" w:sz="0" w:space="0" w:color="auto"/>
          </w:divBdr>
        </w:div>
        <w:div w:id="2071607597">
          <w:marLeft w:val="0"/>
          <w:marRight w:val="0"/>
          <w:marTop w:val="0"/>
          <w:marBottom w:val="0"/>
          <w:divBdr>
            <w:top w:val="none" w:sz="0" w:space="0" w:color="auto"/>
            <w:left w:val="none" w:sz="0" w:space="0" w:color="auto"/>
            <w:bottom w:val="none" w:sz="0" w:space="0" w:color="auto"/>
            <w:right w:val="none" w:sz="0" w:space="0" w:color="auto"/>
          </w:divBdr>
        </w:div>
        <w:div w:id="362218329">
          <w:marLeft w:val="0"/>
          <w:marRight w:val="0"/>
          <w:marTop w:val="0"/>
          <w:marBottom w:val="0"/>
          <w:divBdr>
            <w:top w:val="none" w:sz="0" w:space="0" w:color="auto"/>
            <w:left w:val="none" w:sz="0" w:space="0" w:color="auto"/>
            <w:bottom w:val="none" w:sz="0" w:space="0" w:color="auto"/>
            <w:right w:val="none" w:sz="0" w:space="0" w:color="auto"/>
          </w:divBdr>
        </w:div>
        <w:div w:id="2015186122">
          <w:marLeft w:val="0"/>
          <w:marRight w:val="0"/>
          <w:marTop w:val="0"/>
          <w:marBottom w:val="0"/>
          <w:divBdr>
            <w:top w:val="none" w:sz="0" w:space="0" w:color="auto"/>
            <w:left w:val="none" w:sz="0" w:space="0" w:color="auto"/>
            <w:bottom w:val="none" w:sz="0" w:space="0" w:color="auto"/>
            <w:right w:val="none" w:sz="0" w:space="0" w:color="auto"/>
          </w:divBdr>
        </w:div>
        <w:div w:id="229652904">
          <w:marLeft w:val="0"/>
          <w:marRight w:val="0"/>
          <w:marTop w:val="0"/>
          <w:marBottom w:val="0"/>
          <w:divBdr>
            <w:top w:val="none" w:sz="0" w:space="0" w:color="auto"/>
            <w:left w:val="none" w:sz="0" w:space="0" w:color="auto"/>
            <w:bottom w:val="none" w:sz="0" w:space="0" w:color="auto"/>
            <w:right w:val="none" w:sz="0" w:space="0" w:color="auto"/>
          </w:divBdr>
        </w:div>
        <w:div w:id="199753964">
          <w:marLeft w:val="0"/>
          <w:marRight w:val="0"/>
          <w:marTop w:val="0"/>
          <w:marBottom w:val="0"/>
          <w:divBdr>
            <w:top w:val="none" w:sz="0" w:space="0" w:color="auto"/>
            <w:left w:val="none" w:sz="0" w:space="0" w:color="auto"/>
            <w:bottom w:val="none" w:sz="0" w:space="0" w:color="auto"/>
            <w:right w:val="none" w:sz="0" w:space="0" w:color="auto"/>
          </w:divBdr>
        </w:div>
        <w:div w:id="1643149455">
          <w:marLeft w:val="0"/>
          <w:marRight w:val="0"/>
          <w:marTop w:val="0"/>
          <w:marBottom w:val="0"/>
          <w:divBdr>
            <w:top w:val="none" w:sz="0" w:space="0" w:color="auto"/>
            <w:left w:val="none" w:sz="0" w:space="0" w:color="auto"/>
            <w:bottom w:val="none" w:sz="0" w:space="0" w:color="auto"/>
            <w:right w:val="none" w:sz="0" w:space="0" w:color="auto"/>
          </w:divBdr>
        </w:div>
        <w:div w:id="779111810">
          <w:marLeft w:val="0"/>
          <w:marRight w:val="0"/>
          <w:marTop w:val="0"/>
          <w:marBottom w:val="0"/>
          <w:divBdr>
            <w:top w:val="none" w:sz="0" w:space="0" w:color="auto"/>
            <w:left w:val="none" w:sz="0" w:space="0" w:color="auto"/>
            <w:bottom w:val="none" w:sz="0" w:space="0" w:color="auto"/>
            <w:right w:val="none" w:sz="0" w:space="0" w:color="auto"/>
          </w:divBdr>
        </w:div>
        <w:div w:id="85657932">
          <w:marLeft w:val="0"/>
          <w:marRight w:val="0"/>
          <w:marTop w:val="0"/>
          <w:marBottom w:val="0"/>
          <w:divBdr>
            <w:top w:val="none" w:sz="0" w:space="0" w:color="auto"/>
            <w:left w:val="none" w:sz="0" w:space="0" w:color="auto"/>
            <w:bottom w:val="none" w:sz="0" w:space="0" w:color="auto"/>
            <w:right w:val="none" w:sz="0" w:space="0" w:color="auto"/>
          </w:divBdr>
        </w:div>
        <w:div w:id="1099831094">
          <w:marLeft w:val="0"/>
          <w:marRight w:val="0"/>
          <w:marTop w:val="0"/>
          <w:marBottom w:val="0"/>
          <w:divBdr>
            <w:top w:val="none" w:sz="0" w:space="0" w:color="auto"/>
            <w:left w:val="none" w:sz="0" w:space="0" w:color="auto"/>
            <w:bottom w:val="none" w:sz="0" w:space="0" w:color="auto"/>
            <w:right w:val="none" w:sz="0" w:space="0" w:color="auto"/>
          </w:divBdr>
        </w:div>
        <w:div w:id="1886865501">
          <w:marLeft w:val="0"/>
          <w:marRight w:val="0"/>
          <w:marTop w:val="0"/>
          <w:marBottom w:val="0"/>
          <w:divBdr>
            <w:top w:val="none" w:sz="0" w:space="0" w:color="auto"/>
            <w:left w:val="none" w:sz="0" w:space="0" w:color="auto"/>
            <w:bottom w:val="none" w:sz="0" w:space="0" w:color="auto"/>
            <w:right w:val="none" w:sz="0" w:space="0" w:color="auto"/>
          </w:divBdr>
        </w:div>
        <w:div w:id="1158880294">
          <w:marLeft w:val="0"/>
          <w:marRight w:val="0"/>
          <w:marTop w:val="0"/>
          <w:marBottom w:val="0"/>
          <w:divBdr>
            <w:top w:val="none" w:sz="0" w:space="0" w:color="auto"/>
            <w:left w:val="none" w:sz="0" w:space="0" w:color="auto"/>
            <w:bottom w:val="none" w:sz="0" w:space="0" w:color="auto"/>
            <w:right w:val="none" w:sz="0" w:space="0" w:color="auto"/>
          </w:divBdr>
        </w:div>
        <w:div w:id="1800494146">
          <w:marLeft w:val="0"/>
          <w:marRight w:val="0"/>
          <w:marTop w:val="0"/>
          <w:marBottom w:val="0"/>
          <w:divBdr>
            <w:top w:val="none" w:sz="0" w:space="0" w:color="auto"/>
            <w:left w:val="none" w:sz="0" w:space="0" w:color="auto"/>
            <w:bottom w:val="none" w:sz="0" w:space="0" w:color="auto"/>
            <w:right w:val="none" w:sz="0" w:space="0" w:color="auto"/>
          </w:divBdr>
        </w:div>
        <w:div w:id="26566751">
          <w:marLeft w:val="0"/>
          <w:marRight w:val="0"/>
          <w:marTop w:val="0"/>
          <w:marBottom w:val="0"/>
          <w:divBdr>
            <w:top w:val="none" w:sz="0" w:space="0" w:color="auto"/>
            <w:left w:val="none" w:sz="0" w:space="0" w:color="auto"/>
            <w:bottom w:val="none" w:sz="0" w:space="0" w:color="auto"/>
            <w:right w:val="none" w:sz="0" w:space="0" w:color="auto"/>
          </w:divBdr>
        </w:div>
        <w:div w:id="969165525">
          <w:marLeft w:val="0"/>
          <w:marRight w:val="0"/>
          <w:marTop w:val="0"/>
          <w:marBottom w:val="0"/>
          <w:divBdr>
            <w:top w:val="none" w:sz="0" w:space="0" w:color="auto"/>
            <w:left w:val="none" w:sz="0" w:space="0" w:color="auto"/>
            <w:bottom w:val="none" w:sz="0" w:space="0" w:color="auto"/>
            <w:right w:val="none" w:sz="0" w:space="0" w:color="auto"/>
          </w:divBdr>
        </w:div>
        <w:div w:id="1723366317">
          <w:marLeft w:val="0"/>
          <w:marRight w:val="0"/>
          <w:marTop w:val="0"/>
          <w:marBottom w:val="0"/>
          <w:divBdr>
            <w:top w:val="none" w:sz="0" w:space="0" w:color="auto"/>
            <w:left w:val="none" w:sz="0" w:space="0" w:color="auto"/>
            <w:bottom w:val="none" w:sz="0" w:space="0" w:color="auto"/>
            <w:right w:val="none" w:sz="0" w:space="0" w:color="auto"/>
          </w:divBdr>
        </w:div>
        <w:div w:id="1470708926">
          <w:marLeft w:val="0"/>
          <w:marRight w:val="0"/>
          <w:marTop w:val="0"/>
          <w:marBottom w:val="0"/>
          <w:divBdr>
            <w:top w:val="none" w:sz="0" w:space="0" w:color="auto"/>
            <w:left w:val="none" w:sz="0" w:space="0" w:color="auto"/>
            <w:bottom w:val="none" w:sz="0" w:space="0" w:color="auto"/>
            <w:right w:val="none" w:sz="0" w:space="0" w:color="auto"/>
          </w:divBdr>
        </w:div>
        <w:div w:id="1777364194">
          <w:marLeft w:val="0"/>
          <w:marRight w:val="0"/>
          <w:marTop w:val="0"/>
          <w:marBottom w:val="0"/>
          <w:divBdr>
            <w:top w:val="none" w:sz="0" w:space="0" w:color="auto"/>
            <w:left w:val="none" w:sz="0" w:space="0" w:color="auto"/>
            <w:bottom w:val="none" w:sz="0" w:space="0" w:color="auto"/>
            <w:right w:val="none" w:sz="0" w:space="0" w:color="auto"/>
          </w:divBdr>
        </w:div>
        <w:div w:id="1333293893">
          <w:marLeft w:val="0"/>
          <w:marRight w:val="0"/>
          <w:marTop w:val="0"/>
          <w:marBottom w:val="0"/>
          <w:divBdr>
            <w:top w:val="none" w:sz="0" w:space="0" w:color="auto"/>
            <w:left w:val="none" w:sz="0" w:space="0" w:color="auto"/>
            <w:bottom w:val="none" w:sz="0" w:space="0" w:color="auto"/>
            <w:right w:val="none" w:sz="0" w:space="0" w:color="auto"/>
          </w:divBdr>
        </w:div>
        <w:div w:id="1012757508">
          <w:marLeft w:val="0"/>
          <w:marRight w:val="0"/>
          <w:marTop w:val="0"/>
          <w:marBottom w:val="0"/>
          <w:divBdr>
            <w:top w:val="none" w:sz="0" w:space="0" w:color="auto"/>
            <w:left w:val="none" w:sz="0" w:space="0" w:color="auto"/>
            <w:bottom w:val="none" w:sz="0" w:space="0" w:color="auto"/>
            <w:right w:val="none" w:sz="0" w:space="0" w:color="auto"/>
          </w:divBdr>
        </w:div>
        <w:div w:id="1563908674">
          <w:marLeft w:val="0"/>
          <w:marRight w:val="0"/>
          <w:marTop w:val="0"/>
          <w:marBottom w:val="0"/>
          <w:divBdr>
            <w:top w:val="none" w:sz="0" w:space="0" w:color="auto"/>
            <w:left w:val="none" w:sz="0" w:space="0" w:color="auto"/>
            <w:bottom w:val="none" w:sz="0" w:space="0" w:color="auto"/>
            <w:right w:val="none" w:sz="0" w:space="0" w:color="auto"/>
          </w:divBdr>
        </w:div>
        <w:div w:id="1084956402">
          <w:marLeft w:val="0"/>
          <w:marRight w:val="0"/>
          <w:marTop w:val="0"/>
          <w:marBottom w:val="0"/>
          <w:divBdr>
            <w:top w:val="none" w:sz="0" w:space="0" w:color="auto"/>
            <w:left w:val="none" w:sz="0" w:space="0" w:color="auto"/>
            <w:bottom w:val="none" w:sz="0" w:space="0" w:color="auto"/>
            <w:right w:val="none" w:sz="0" w:space="0" w:color="auto"/>
          </w:divBdr>
        </w:div>
        <w:div w:id="991717374">
          <w:marLeft w:val="0"/>
          <w:marRight w:val="0"/>
          <w:marTop w:val="0"/>
          <w:marBottom w:val="0"/>
          <w:divBdr>
            <w:top w:val="none" w:sz="0" w:space="0" w:color="auto"/>
            <w:left w:val="none" w:sz="0" w:space="0" w:color="auto"/>
            <w:bottom w:val="none" w:sz="0" w:space="0" w:color="auto"/>
            <w:right w:val="none" w:sz="0" w:space="0" w:color="auto"/>
          </w:divBdr>
        </w:div>
        <w:div w:id="828061194">
          <w:marLeft w:val="0"/>
          <w:marRight w:val="0"/>
          <w:marTop w:val="0"/>
          <w:marBottom w:val="0"/>
          <w:divBdr>
            <w:top w:val="none" w:sz="0" w:space="0" w:color="auto"/>
            <w:left w:val="none" w:sz="0" w:space="0" w:color="auto"/>
            <w:bottom w:val="none" w:sz="0" w:space="0" w:color="auto"/>
            <w:right w:val="none" w:sz="0" w:space="0" w:color="auto"/>
          </w:divBdr>
        </w:div>
        <w:div w:id="898713894">
          <w:marLeft w:val="0"/>
          <w:marRight w:val="0"/>
          <w:marTop w:val="0"/>
          <w:marBottom w:val="0"/>
          <w:divBdr>
            <w:top w:val="none" w:sz="0" w:space="0" w:color="auto"/>
            <w:left w:val="none" w:sz="0" w:space="0" w:color="auto"/>
            <w:bottom w:val="none" w:sz="0" w:space="0" w:color="auto"/>
            <w:right w:val="none" w:sz="0" w:space="0" w:color="auto"/>
          </w:divBdr>
        </w:div>
        <w:div w:id="1735932649">
          <w:marLeft w:val="0"/>
          <w:marRight w:val="0"/>
          <w:marTop w:val="0"/>
          <w:marBottom w:val="0"/>
          <w:divBdr>
            <w:top w:val="none" w:sz="0" w:space="0" w:color="auto"/>
            <w:left w:val="none" w:sz="0" w:space="0" w:color="auto"/>
            <w:bottom w:val="none" w:sz="0" w:space="0" w:color="auto"/>
            <w:right w:val="none" w:sz="0" w:space="0" w:color="auto"/>
          </w:divBdr>
        </w:div>
        <w:div w:id="223374706">
          <w:marLeft w:val="0"/>
          <w:marRight w:val="0"/>
          <w:marTop w:val="0"/>
          <w:marBottom w:val="0"/>
          <w:divBdr>
            <w:top w:val="none" w:sz="0" w:space="0" w:color="auto"/>
            <w:left w:val="none" w:sz="0" w:space="0" w:color="auto"/>
            <w:bottom w:val="none" w:sz="0" w:space="0" w:color="auto"/>
            <w:right w:val="none" w:sz="0" w:space="0" w:color="auto"/>
          </w:divBdr>
        </w:div>
        <w:div w:id="1495560811">
          <w:marLeft w:val="0"/>
          <w:marRight w:val="0"/>
          <w:marTop w:val="0"/>
          <w:marBottom w:val="0"/>
          <w:divBdr>
            <w:top w:val="none" w:sz="0" w:space="0" w:color="auto"/>
            <w:left w:val="none" w:sz="0" w:space="0" w:color="auto"/>
            <w:bottom w:val="none" w:sz="0" w:space="0" w:color="auto"/>
            <w:right w:val="none" w:sz="0" w:space="0" w:color="auto"/>
          </w:divBdr>
        </w:div>
        <w:div w:id="234166380">
          <w:marLeft w:val="0"/>
          <w:marRight w:val="0"/>
          <w:marTop w:val="0"/>
          <w:marBottom w:val="0"/>
          <w:divBdr>
            <w:top w:val="none" w:sz="0" w:space="0" w:color="auto"/>
            <w:left w:val="none" w:sz="0" w:space="0" w:color="auto"/>
            <w:bottom w:val="none" w:sz="0" w:space="0" w:color="auto"/>
            <w:right w:val="none" w:sz="0" w:space="0" w:color="auto"/>
          </w:divBdr>
        </w:div>
        <w:div w:id="1769081392">
          <w:marLeft w:val="0"/>
          <w:marRight w:val="0"/>
          <w:marTop w:val="0"/>
          <w:marBottom w:val="0"/>
          <w:divBdr>
            <w:top w:val="none" w:sz="0" w:space="0" w:color="auto"/>
            <w:left w:val="none" w:sz="0" w:space="0" w:color="auto"/>
            <w:bottom w:val="none" w:sz="0" w:space="0" w:color="auto"/>
            <w:right w:val="none" w:sz="0" w:space="0" w:color="auto"/>
          </w:divBdr>
        </w:div>
        <w:div w:id="1512572376">
          <w:marLeft w:val="0"/>
          <w:marRight w:val="0"/>
          <w:marTop w:val="0"/>
          <w:marBottom w:val="0"/>
          <w:divBdr>
            <w:top w:val="none" w:sz="0" w:space="0" w:color="auto"/>
            <w:left w:val="none" w:sz="0" w:space="0" w:color="auto"/>
            <w:bottom w:val="none" w:sz="0" w:space="0" w:color="auto"/>
            <w:right w:val="none" w:sz="0" w:space="0" w:color="auto"/>
          </w:divBdr>
        </w:div>
        <w:div w:id="717516528">
          <w:marLeft w:val="0"/>
          <w:marRight w:val="0"/>
          <w:marTop w:val="0"/>
          <w:marBottom w:val="0"/>
          <w:divBdr>
            <w:top w:val="none" w:sz="0" w:space="0" w:color="auto"/>
            <w:left w:val="none" w:sz="0" w:space="0" w:color="auto"/>
            <w:bottom w:val="none" w:sz="0" w:space="0" w:color="auto"/>
            <w:right w:val="none" w:sz="0" w:space="0" w:color="auto"/>
          </w:divBdr>
        </w:div>
        <w:div w:id="185489269">
          <w:marLeft w:val="0"/>
          <w:marRight w:val="0"/>
          <w:marTop w:val="0"/>
          <w:marBottom w:val="0"/>
          <w:divBdr>
            <w:top w:val="none" w:sz="0" w:space="0" w:color="auto"/>
            <w:left w:val="none" w:sz="0" w:space="0" w:color="auto"/>
            <w:bottom w:val="none" w:sz="0" w:space="0" w:color="auto"/>
            <w:right w:val="none" w:sz="0" w:space="0" w:color="auto"/>
          </w:divBdr>
        </w:div>
        <w:div w:id="1314027565">
          <w:marLeft w:val="0"/>
          <w:marRight w:val="0"/>
          <w:marTop w:val="0"/>
          <w:marBottom w:val="0"/>
          <w:divBdr>
            <w:top w:val="none" w:sz="0" w:space="0" w:color="auto"/>
            <w:left w:val="none" w:sz="0" w:space="0" w:color="auto"/>
            <w:bottom w:val="none" w:sz="0" w:space="0" w:color="auto"/>
            <w:right w:val="none" w:sz="0" w:space="0" w:color="auto"/>
          </w:divBdr>
        </w:div>
        <w:div w:id="2134901208">
          <w:marLeft w:val="0"/>
          <w:marRight w:val="0"/>
          <w:marTop w:val="0"/>
          <w:marBottom w:val="0"/>
          <w:divBdr>
            <w:top w:val="none" w:sz="0" w:space="0" w:color="auto"/>
            <w:left w:val="none" w:sz="0" w:space="0" w:color="auto"/>
            <w:bottom w:val="none" w:sz="0" w:space="0" w:color="auto"/>
            <w:right w:val="none" w:sz="0" w:space="0" w:color="auto"/>
          </w:divBdr>
        </w:div>
        <w:div w:id="1196967625">
          <w:marLeft w:val="0"/>
          <w:marRight w:val="0"/>
          <w:marTop w:val="0"/>
          <w:marBottom w:val="0"/>
          <w:divBdr>
            <w:top w:val="none" w:sz="0" w:space="0" w:color="auto"/>
            <w:left w:val="none" w:sz="0" w:space="0" w:color="auto"/>
            <w:bottom w:val="none" w:sz="0" w:space="0" w:color="auto"/>
            <w:right w:val="none" w:sz="0" w:space="0" w:color="auto"/>
          </w:divBdr>
        </w:div>
        <w:div w:id="614756093">
          <w:marLeft w:val="0"/>
          <w:marRight w:val="0"/>
          <w:marTop w:val="0"/>
          <w:marBottom w:val="0"/>
          <w:divBdr>
            <w:top w:val="none" w:sz="0" w:space="0" w:color="auto"/>
            <w:left w:val="none" w:sz="0" w:space="0" w:color="auto"/>
            <w:bottom w:val="none" w:sz="0" w:space="0" w:color="auto"/>
            <w:right w:val="none" w:sz="0" w:space="0" w:color="auto"/>
          </w:divBdr>
        </w:div>
        <w:div w:id="183137311">
          <w:marLeft w:val="0"/>
          <w:marRight w:val="0"/>
          <w:marTop w:val="0"/>
          <w:marBottom w:val="0"/>
          <w:divBdr>
            <w:top w:val="none" w:sz="0" w:space="0" w:color="auto"/>
            <w:left w:val="none" w:sz="0" w:space="0" w:color="auto"/>
            <w:bottom w:val="none" w:sz="0" w:space="0" w:color="auto"/>
            <w:right w:val="none" w:sz="0" w:space="0" w:color="auto"/>
          </w:divBdr>
        </w:div>
        <w:div w:id="1721829690">
          <w:marLeft w:val="0"/>
          <w:marRight w:val="0"/>
          <w:marTop w:val="0"/>
          <w:marBottom w:val="0"/>
          <w:divBdr>
            <w:top w:val="none" w:sz="0" w:space="0" w:color="auto"/>
            <w:left w:val="none" w:sz="0" w:space="0" w:color="auto"/>
            <w:bottom w:val="none" w:sz="0" w:space="0" w:color="auto"/>
            <w:right w:val="none" w:sz="0" w:space="0" w:color="auto"/>
          </w:divBdr>
        </w:div>
        <w:div w:id="1860197621">
          <w:marLeft w:val="0"/>
          <w:marRight w:val="0"/>
          <w:marTop w:val="0"/>
          <w:marBottom w:val="0"/>
          <w:divBdr>
            <w:top w:val="none" w:sz="0" w:space="0" w:color="auto"/>
            <w:left w:val="none" w:sz="0" w:space="0" w:color="auto"/>
            <w:bottom w:val="none" w:sz="0" w:space="0" w:color="auto"/>
            <w:right w:val="none" w:sz="0" w:space="0" w:color="auto"/>
          </w:divBdr>
        </w:div>
        <w:div w:id="1301961670">
          <w:marLeft w:val="0"/>
          <w:marRight w:val="0"/>
          <w:marTop w:val="0"/>
          <w:marBottom w:val="0"/>
          <w:divBdr>
            <w:top w:val="none" w:sz="0" w:space="0" w:color="auto"/>
            <w:left w:val="none" w:sz="0" w:space="0" w:color="auto"/>
            <w:bottom w:val="none" w:sz="0" w:space="0" w:color="auto"/>
            <w:right w:val="none" w:sz="0" w:space="0" w:color="auto"/>
          </w:divBdr>
        </w:div>
        <w:div w:id="1488787307">
          <w:marLeft w:val="0"/>
          <w:marRight w:val="0"/>
          <w:marTop w:val="0"/>
          <w:marBottom w:val="0"/>
          <w:divBdr>
            <w:top w:val="none" w:sz="0" w:space="0" w:color="auto"/>
            <w:left w:val="none" w:sz="0" w:space="0" w:color="auto"/>
            <w:bottom w:val="none" w:sz="0" w:space="0" w:color="auto"/>
            <w:right w:val="none" w:sz="0" w:space="0" w:color="auto"/>
          </w:divBdr>
        </w:div>
        <w:div w:id="2015954933">
          <w:marLeft w:val="0"/>
          <w:marRight w:val="0"/>
          <w:marTop w:val="0"/>
          <w:marBottom w:val="0"/>
          <w:divBdr>
            <w:top w:val="none" w:sz="0" w:space="0" w:color="auto"/>
            <w:left w:val="none" w:sz="0" w:space="0" w:color="auto"/>
            <w:bottom w:val="none" w:sz="0" w:space="0" w:color="auto"/>
            <w:right w:val="none" w:sz="0" w:space="0" w:color="auto"/>
          </w:divBdr>
        </w:div>
        <w:div w:id="1497259789">
          <w:marLeft w:val="0"/>
          <w:marRight w:val="0"/>
          <w:marTop w:val="0"/>
          <w:marBottom w:val="0"/>
          <w:divBdr>
            <w:top w:val="none" w:sz="0" w:space="0" w:color="auto"/>
            <w:left w:val="none" w:sz="0" w:space="0" w:color="auto"/>
            <w:bottom w:val="none" w:sz="0" w:space="0" w:color="auto"/>
            <w:right w:val="none" w:sz="0" w:space="0" w:color="auto"/>
          </w:divBdr>
        </w:div>
        <w:div w:id="309210433">
          <w:marLeft w:val="0"/>
          <w:marRight w:val="0"/>
          <w:marTop w:val="0"/>
          <w:marBottom w:val="0"/>
          <w:divBdr>
            <w:top w:val="none" w:sz="0" w:space="0" w:color="auto"/>
            <w:left w:val="none" w:sz="0" w:space="0" w:color="auto"/>
            <w:bottom w:val="none" w:sz="0" w:space="0" w:color="auto"/>
            <w:right w:val="none" w:sz="0" w:space="0" w:color="auto"/>
          </w:divBdr>
        </w:div>
        <w:div w:id="505024676">
          <w:marLeft w:val="0"/>
          <w:marRight w:val="0"/>
          <w:marTop w:val="0"/>
          <w:marBottom w:val="0"/>
          <w:divBdr>
            <w:top w:val="none" w:sz="0" w:space="0" w:color="auto"/>
            <w:left w:val="none" w:sz="0" w:space="0" w:color="auto"/>
            <w:bottom w:val="none" w:sz="0" w:space="0" w:color="auto"/>
            <w:right w:val="none" w:sz="0" w:space="0" w:color="auto"/>
          </w:divBdr>
        </w:div>
        <w:div w:id="1803498855">
          <w:marLeft w:val="0"/>
          <w:marRight w:val="0"/>
          <w:marTop w:val="0"/>
          <w:marBottom w:val="0"/>
          <w:divBdr>
            <w:top w:val="none" w:sz="0" w:space="0" w:color="auto"/>
            <w:left w:val="none" w:sz="0" w:space="0" w:color="auto"/>
            <w:bottom w:val="none" w:sz="0" w:space="0" w:color="auto"/>
            <w:right w:val="none" w:sz="0" w:space="0" w:color="auto"/>
          </w:divBdr>
        </w:div>
        <w:div w:id="1255632478">
          <w:marLeft w:val="0"/>
          <w:marRight w:val="0"/>
          <w:marTop w:val="0"/>
          <w:marBottom w:val="0"/>
          <w:divBdr>
            <w:top w:val="none" w:sz="0" w:space="0" w:color="auto"/>
            <w:left w:val="none" w:sz="0" w:space="0" w:color="auto"/>
            <w:bottom w:val="none" w:sz="0" w:space="0" w:color="auto"/>
            <w:right w:val="none" w:sz="0" w:space="0" w:color="auto"/>
          </w:divBdr>
        </w:div>
        <w:div w:id="930550952">
          <w:marLeft w:val="0"/>
          <w:marRight w:val="0"/>
          <w:marTop w:val="0"/>
          <w:marBottom w:val="0"/>
          <w:divBdr>
            <w:top w:val="none" w:sz="0" w:space="0" w:color="auto"/>
            <w:left w:val="none" w:sz="0" w:space="0" w:color="auto"/>
            <w:bottom w:val="none" w:sz="0" w:space="0" w:color="auto"/>
            <w:right w:val="none" w:sz="0" w:space="0" w:color="auto"/>
          </w:divBdr>
        </w:div>
        <w:div w:id="175120481">
          <w:marLeft w:val="0"/>
          <w:marRight w:val="0"/>
          <w:marTop w:val="0"/>
          <w:marBottom w:val="0"/>
          <w:divBdr>
            <w:top w:val="none" w:sz="0" w:space="0" w:color="auto"/>
            <w:left w:val="none" w:sz="0" w:space="0" w:color="auto"/>
            <w:bottom w:val="none" w:sz="0" w:space="0" w:color="auto"/>
            <w:right w:val="none" w:sz="0" w:space="0" w:color="auto"/>
          </w:divBdr>
        </w:div>
        <w:div w:id="780996882">
          <w:marLeft w:val="0"/>
          <w:marRight w:val="0"/>
          <w:marTop w:val="0"/>
          <w:marBottom w:val="0"/>
          <w:divBdr>
            <w:top w:val="none" w:sz="0" w:space="0" w:color="auto"/>
            <w:left w:val="none" w:sz="0" w:space="0" w:color="auto"/>
            <w:bottom w:val="none" w:sz="0" w:space="0" w:color="auto"/>
            <w:right w:val="none" w:sz="0" w:space="0" w:color="auto"/>
          </w:divBdr>
        </w:div>
        <w:div w:id="1745369709">
          <w:marLeft w:val="0"/>
          <w:marRight w:val="0"/>
          <w:marTop w:val="0"/>
          <w:marBottom w:val="0"/>
          <w:divBdr>
            <w:top w:val="none" w:sz="0" w:space="0" w:color="auto"/>
            <w:left w:val="none" w:sz="0" w:space="0" w:color="auto"/>
            <w:bottom w:val="none" w:sz="0" w:space="0" w:color="auto"/>
            <w:right w:val="none" w:sz="0" w:space="0" w:color="auto"/>
          </w:divBdr>
        </w:div>
        <w:div w:id="77141225">
          <w:marLeft w:val="0"/>
          <w:marRight w:val="0"/>
          <w:marTop w:val="0"/>
          <w:marBottom w:val="0"/>
          <w:divBdr>
            <w:top w:val="none" w:sz="0" w:space="0" w:color="auto"/>
            <w:left w:val="none" w:sz="0" w:space="0" w:color="auto"/>
            <w:bottom w:val="none" w:sz="0" w:space="0" w:color="auto"/>
            <w:right w:val="none" w:sz="0" w:space="0" w:color="auto"/>
          </w:divBdr>
        </w:div>
        <w:div w:id="1155226343">
          <w:marLeft w:val="0"/>
          <w:marRight w:val="0"/>
          <w:marTop w:val="0"/>
          <w:marBottom w:val="0"/>
          <w:divBdr>
            <w:top w:val="none" w:sz="0" w:space="0" w:color="auto"/>
            <w:left w:val="none" w:sz="0" w:space="0" w:color="auto"/>
            <w:bottom w:val="none" w:sz="0" w:space="0" w:color="auto"/>
            <w:right w:val="none" w:sz="0" w:space="0" w:color="auto"/>
          </w:divBdr>
        </w:div>
        <w:div w:id="1713114424">
          <w:marLeft w:val="0"/>
          <w:marRight w:val="0"/>
          <w:marTop w:val="0"/>
          <w:marBottom w:val="0"/>
          <w:divBdr>
            <w:top w:val="none" w:sz="0" w:space="0" w:color="auto"/>
            <w:left w:val="none" w:sz="0" w:space="0" w:color="auto"/>
            <w:bottom w:val="none" w:sz="0" w:space="0" w:color="auto"/>
            <w:right w:val="none" w:sz="0" w:space="0" w:color="auto"/>
          </w:divBdr>
        </w:div>
        <w:div w:id="705906910">
          <w:marLeft w:val="0"/>
          <w:marRight w:val="0"/>
          <w:marTop w:val="0"/>
          <w:marBottom w:val="0"/>
          <w:divBdr>
            <w:top w:val="none" w:sz="0" w:space="0" w:color="auto"/>
            <w:left w:val="none" w:sz="0" w:space="0" w:color="auto"/>
            <w:bottom w:val="none" w:sz="0" w:space="0" w:color="auto"/>
            <w:right w:val="none" w:sz="0" w:space="0" w:color="auto"/>
          </w:divBdr>
        </w:div>
        <w:div w:id="216547206">
          <w:marLeft w:val="0"/>
          <w:marRight w:val="0"/>
          <w:marTop w:val="0"/>
          <w:marBottom w:val="0"/>
          <w:divBdr>
            <w:top w:val="none" w:sz="0" w:space="0" w:color="auto"/>
            <w:left w:val="none" w:sz="0" w:space="0" w:color="auto"/>
            <w:bottom w:val="none" w:sz="0" w:space="0" w:color="auto"/>
            <w:right w:val="none" w:sz="0" w:space="0" w:color="auto"/>
          </w:divBdr>
        </w:div>
        <w:div w:id="505677564">
          <w:marLeft w:val="0"/>
          <w:marRight w:val="0"/>
          <w:marTop w:val="0"/>
          <w:marBottom w:val="0"/>
          <w:divBdr>
            <w:top w:val="none" w:sz="0" w:space="0" w:color="auto"/>
            <w:left w:val="none" w:sz="0" w:space="0" w:color="auto"/>
            <w:bottom w:val="none" w:sz="0" w:space="0" w:color="auto"/>
            <w:right w:val="none" w:sz="0" w:space="0" w:color="auto"/>
          </w:divBdr>
        </w:div>
        <w:div w:id="132413028">
          <w:marLeft w:val="0"/>
          <w:marRight w:val="0"/>
          <w:marTop w:val="0"/>
          <w:marBottom w:val="0"/>
          <w:divBdr>
            <w:top w:val="none" w:sz="0" w:space="0" w:color="auto"/>
            <w:left w:val="none" w:sz="0" w:space="0" w:color="auto"/>
            <w:bottom w:val="none" w:sz="0" w:space="0" w:color="auto"/>
            <w:right w:val="none" w:sz="0" w:space="0" w:color="auto"/>
          </w:divBdr>
        </w:div>
        <w:div w:id="384568985">
          <w:marLeft w:val="0"/>
          <w:marRight w:val="0"/>
          <w:marTop w:val="0"/>
          <w:marBottom w:val="0"/>
          <w:divBdr>
            <w:top w:val="none" w:sz="0" w:space="0" w:color="auto"/>
            <w:left w:val="none" w:sz="0" w:space="0" w:color="auto"/>
            <w:bottom w:val="none" w:sz="0" w:space="0" w:color="auto"/>
            <w:right w:val="none" w:sz="0" w:space="0" w:color="auto"/>
          </w:divBdr>
        </w:div>
        <w:div w:id="60099690">
          <w:marLeft w:val="0"/>
          <w:marRight w:val="0"/>
          <w:marTop w:val="0"/>
          <w:marBottom w:val="0"/>
          <w:divBdr>
            <w:top w:val="none" w:sz="0" w:space="0" w:color="auto"/>
            <w:left w:val="none" w:sz="0" w:space="0" w:color="auto"/>
            <w:bottom w:val="none" w:sz="0" w:space="0" w:color="auto"/>
            <w:right w:val="none" w:sz="0" w:space="0" w:color="auto"/>
          </w:divBdr>
        </w:div>
        <w:div w:id="1164659504">
          <w:marLeft w:val="0"/>
          <w:marRight w:val="0"/>
          <w:marTop w:val="0"/>
          <w:marBottom w:val="0"/>
          <w:divBdr>
            <w:top w:val="none" w:sz="0" w:space="0" w:color="auto"/>
            <w:left w:val="none" w:sz="0" w:space="0" w:color="auto"/>
            <w:bottom w:val="none" w:sz="0" w:space="0" w:color="auto"/>
            <w:right w:val="none" w:sz="0" w:space="0" w:color="auto"/>
          </w:divBdr>
        </w:div>
        <w:div w:id="332995711">
          <w:marLeft w:val="0"/>
          <w:marRight w:val="0"/>
          <w:marTop w:val="0"/>
          <w:marBottom w:val="0"/>
          <w:divBdr>
            <w:top w:val="none" w:sz="0" w:space="0" w:color="auto"/>
            <w:left w:val="none" w:sz="0" w:space="0" w:color="auto"/>
            <w:bottom w:val="none" w:sz="0" w:space="0" w:color="auto"/>
            <w:right w:val="none" w:sz="0" w:space="0" w:color="auto"/>
          </w:divBdr>
        </w:div>
        <w:div w:id="1415735651">
          <w:marLeft w:val="0"/>
          <w:marRight w:val="0"/>
          <w:marTop w:val="0"/>
          <w:marBottom w:val="0"/>
          <w:divBdr>
            <w:top w:val="none" w:sz="0" w:space="0" w:color="auto"/>
            <w:left w:val="none" w:sz="0" w:space="0" w:color="auto"/>
            <w:bottom w:val="none" w:sz="0" w:space="0" w:color="auto"/>
            <w:right w:val="none" w:sz="0" w:space="0" w:color="auto"/>
          </w:divBdr>
        </w:div>
        <w:div w:id="827090302">
          <w:marLeft w:val="0"/>
          <w:marRight w:val="0"/>
          <w:marTop w:val="0"/>
          <w:marBottom w:val="0"/>
          <w:divBdr>
            <w:top w:val="none" w:sz="0" w:space="0" w:color="auto"/>
            <w:left w:val="none" w:sz="0" w:space="0" w:color="auto"/>
            <w:bottom w:val="none" w:sz="0" w:space="0" w:color="auto"/>
            <w:right w:val="none" w:sz="0" w:space="0" w:color="auto"/>
          </w:divBdr>
        </w:div>
        <w:div w:id="1234896072">
          <w:marLeft w:val="0"/>
          <w:marRight w:val="0"/>
          <w:marTop w:val="0"/>
          <w:marBottom w:val="0"/>
          <w:divBdr>
            <w:top w:val="none" w:sz="0" w:space="0" w:color="auto"/>
            <w:left w:val="none" w:sz="0" w:space="0" w:color="auto"/>
            <w:bottom w:val="none" w:sz="0" w:space="0" w:color="auto"/>
            <w:right w:val="none" w:sz="0" w:space="0" w:color="auto"/>
          </w:divBdr>
        </w:div>
        <w:div w:id="1007660">
          <w:marLeft w:val="0"/>
          <w:marRight w:val="0"/>
          <w:marTop w:val="0"/>
          <w:marBottom w:val="0"/>
          <w:divBdr>
            <w:top w:val="none" w:sz="0" w:space="0" w:color="auto"/>
            <w:left w:val="none" w:sz="0" w:space="0" w:color="auto"/>
            <w:bottom w:val="none" w:sz="0" w:space="0" w:color="auto"/>
            <w:right w:val="none" w:sz="0" w:space="0" w:color="auto"/>
          </w:divBdr>
        </w:div>
        <w:div w:id="307442165">
          <w:marLeft w:val="0"/>
          <w:marRight w:val="0"/>
          <w:marTop w:val="0"/>
          <w:marBottom w:val="0"/>
          <w:divBdr>
            <w:top w:val="none" w:sz="0" w:space="0" w:color="auto"/>
            <w:left w:val="none" w:sz="0" w:space="0" w:color="auto"/>
            <w:bottom w:val="none" w:sz="0" w:space="0" w:color="auto"/>
            <w:right w:val="none" w:sz="0" w:space="0" w:color="auto"/>
          </w:divBdr>
        </w:div>
        <w:div w:id="764618720">
          <w:marLeft w:val="0"/>
          <w:marRight w:val="0"/>
          <w:marTop w:val="0"/>
          <w:marBottom w:val="0"/>
          <w:divBdr>
            <w:top w:val="none" w:sz="0" w:space="0" w:color="auto"/>
            <w:left w:val="none" w:sz="0" w:space="0" w:color="auto"/>
            <w:bottom w:val="none" w:sz="0" w:space="0" w:color="auto"/>
            <w:right w:val="none" w:sz="0" w:space="0" w:color="auto"/>
          </w:divBdr>
        </w:div>
        <w:div w:id="1443964088">
          <w:marLeft w:val="0"/>
          <w:marRight w:val="0"/>
          <w:marTop w:val="0"/>
          <w:marBottom w:val="0"/>
          <w:divBdr>
            <w:top w:val="none" w:sz="0" w:space="0" w:color="auto"/>
            <w:left w:val="none" w:sz="0" w:space="0" w:color="auto"/>
            <w:bottom w:val="none" w:sz="0" w:space="0" w:color="auto"/>
            <w:right w:val="none" w:sz="0" w:space="0" w:color="auto"/>
          </w:divBdr>
        </w:div>
        <w:div w:id="1123306384">
          <w:marLeft w:val="0"/>
          <w:marRight w:val="0"/>
          <w:marTop w:val="0"/>
          <w:marBottom w:val="0"/>
          <w:divBdr>
            <w:top w:val="none" w:sz="0" w:space="0" w:color="auto"/>
            <w:left w:val="none" w:sz="0" w:space="0" w:color="auto"/>
            <w:bottom w:val="none" w:sz="0" w:space="0" w:color="auto"/>
            <w:right w:val="none" w:sz="0" w:space="0" w:color="auto"/>
          </w:divBdr>
        </w:div>
        <w:div w:id="51124132">
          <w:marLeft w:val="0"/>
          <w:marRight w:val="0"/>
          <w:marTop w:val="0"/>
          <w:marBottom w:val="0"/>
          <w:divBdr>
            <w:top w:val="none" w:sz="0" w:space="0" w:color="auto"/>
            <w:left w:val="none" w:sz="0" w:space="0" w:color="auto"/>
            <w:bottom w:val="none" w:sz="0" w:space="0" w:color="auto"/>
            <w:right w:val="none" w:sz="0" w:space="0" w:color="auto"/>
          </w:divBdr>
        </w:div>
        <w:div w:id="1959874093">
          <w:marLeft w:val="0"/>
          <w:marRight w:val="0"/>
          <w:marTop w:val="0"/>
          <w:marBottom w:val="0"/>
          <w:divBdr>
            <w:top w:val="none" w:sz="0" w:space="0" w:color="auto"/>
            <w:left w:val="none" w:sz="0" w:space="0" w:color="auto"/>
            <w:bottom w:val="none" w:sz="0" w:space="0" w:color="auto"/>
            <w:right w:val="none" w:sz="0" w:space="0" w:color="auto"/>
          </w:divBdr>
        </w:div>
        <w:div w:id="748430733">
          <w:marLeft w:val="0"/>
          <w:marRight w:val="0"/>
          <w:marTop w:val="0"/>
          <w:marBottom w:val="0"/>
          <w:divBdr>
            <w:top w:val="none" w:sz="0" w:space="0" w:color="auto"/>
            <w:left w:val="none" w:sz="0" w:space="0" w:color="auto"/>
            <w:bottom w:val="none" w:sz="0" w:space="0" w:color="auto"/>
            <w:right w:val="none" w:sz="0" w:space="0" w:color="auto"/>
          </w:divBdr>
        </w:div>
        <w:div w:id="541795873">
          <w:marLeft w:val="0"/>
          <w:marRight w:val="0"/>
          <w:marTop w:val="0"/>
          <w:marBottom w:val="0"/>
          <w:divBdr>
            <w:top w:val="none" w:sz="0" w:space="0" w:color="auto"/>
            <w:left w:val="none" w:sz="0" w:space="0" w:color="auto"/>
            <w:bottom w:val="none" w:sz="0" w:space="0" w:color="auto"/>
            <w:right w:val="none" w:sz="0" w:space="0" w:color="auto"/>
          </w:divBdr>
        </w:div>
        <w:div w:id="1226993575">
          <w:marLeft w:val="0"/>
          <w:marRight w:val="0"/>
          <w:marTop w:val="0"/>
          <w:marBottom w:val="0"/>
          <w:divBdr>
            <w:top w:val="none" w:sz="0" w:space="0" w:color="auto"/>
            <w:left w:val="none" w:sz="0" w:space="0" w:color="auto"/>
            <w:bottom w:val="none" w:sz="0" w:space="0" w:color="auto"/>
            <w:right w:val="none" w:sz="0" w:space="0" w:color="auto"/>
          </w:divBdr>
        </w:div>
        <w:div w:id="29304756">
          <w:marLeft w:val="0"/>
          <w:marRight w:val="0"/>
          <w:marTop w:val="0"/>
          <w:marBottom w:val="0"/>
          <w:divBdr>
            <w:top w:val="none" w:sz="0" w:space="0" w:color="auto"/>
            <w:left w:val="none" w:sz="0" w:space="0" w:color="auto"/>
            <w:bottom w:val="none" w:sz="0" w:space="0" w:color="auto"/>
            <w:right w:val="none" w:sz="0" w:space="0" w:color="auto"/>
          </w:divBdr>
        </w:div>
        <w:div w:id="862935992">
          <w:marLeft w:val="0"/>
          <w:marRight w:val="0"/>
          <w:marTop w:val="0"/>
          <w:marBottom w:val="0"/>
          <w:divBdr>
            <w:top w:val="none" w:sz="0" w:space="0" w:color="auto"/>
            <w:left w:val="none" w:sz="0" w:space="0" w:color="auto"/>
            <w:bottom w:val="none" w:sz="0" w:space="0" w:color="auto"/>
            <w:right w:val="none" w:sz="0" w:space="0" w:color="auto"/>
          </w:divBdr>
        </w:div>
        <w:div w:id="1335066528">
          <w:marLeft w:val="0"/>
          <w:marRight w:val="0"/>
          <w:marTop w:val="0"/>
          <w:marBottom w:val="0"/>
          <w:divBdr>
            <w:top w:val="none" w:sz="0" w:space="0" w:color="auto"/>
            <w:left w:val="none" w:sz="0" w:space="0" w:color="auto"/>
            <w:bottom w:val="none" w:sz="0" w:space="0" w:color="auto"/>
            <w:right w:val="none" w:sz="0" w:space="0" w:color="auto"/>
          </w:divBdr>
        </w:div>
        <w:div w:id="946237729">
          <w:marLeft w:val="0"/>
          <w:marRight w:val="0"/>
          <w:marTop w:val="0"/>
          <w:marBottom w:val="0"/>
          <w:divBdr>
            <w:top w:val="none" w:sz="0" w:space="0" w:color="auto"/>
            <w:left w:val="none" w:sz="0" w:space="0" w:color="auto"/>
            <w:bottom w:val="none" w:sz="0" w:space="0" w:color="auto"/>
            <w:right w:val="none" w:sz="0" w:space="0" w:color="auto"/>
          </w:divBdr>
        </w:div>
        <w:div w:id="820273900">
          <w:marLeft w:val="0"/>
          <w:marRight w:val="0"/>
          <w:marTop w:val="0"/>
          <w:marBottom w:val="0"/>
          <w:divBdr>
            <w:top w:val="none" w:sz="0" w:space="0" w:color="auto"/>
            <w:left w:val="none" w:sz="0" w:space="0" w:color="auto"/>
            <w:bottom w:val="none" w:sz="0" w:space="0" w:color="auto"/>
            <w:right w:val="none" w:sz="0" w:space="0" w:color="auto"/>
          </w:divBdr>
        </w:div>
        <w:div w:id="565335939">
          <w:marLeft w:val="0"/>
          <w:marRight w:val="0"/>
          <w:marTop w:val="0"/>
          <w:marBottom w:val="0"/>
          <w:divBdr>
            <w:top w:val="none" w:sz="0" w:space="0" w:color="auto"/>
            <w:left w:val="none" w:sz="0" w:space="0" w:color="auto"/>
            <w:bottom w:val="none" w:sz="0" w:space="0" w:color="auto"/>
            <w:right w:val="none" w:sz="0" w:space="0" w:color="auto"/>
          </w:divBdr>
        </w:div>
        <w:div w:id="1642808715">
          <w:marLeft w:val="0"/>
          <w:marRight w:val="0"/>
          <w:marTop w:val="0"/>
          <w:marBottom w:val="0"/>
          <w:divBdr>
            <w:top w:val="none" w:sz="0" w:space="0" w:color="auto"/>
            <w:left w:val="none" w:sz="0" w:space="0" w:color="auto"/>
            <w:bottom w:val="none" w:sz="0" w:space="0" w:color="auto"/>
            <w:right w:val="none" w:sz="0" w:space="0" w:color="auto"/>
          </w:divBdr>
        </w:div>
        <w:div w:id="304702229">
          <w:marLeft w:val="0"/>
          <w:marRight w:val="0"/>
          <w:marTop w:val="0"/>
          <w:marBottom w:val="0"/>
          <w:divBdr>
            <w:top w:val="none" w:sz="0" w:space="0" w:color="auto"/>
            <w:left w:val="none" w:sz="0" w:space="0" w:color="auto"/>
            <w:bottom w:val="none" w:sz="0" w:space="0" w:color="auto"/>
            <w:right w:val="none" w:sz="0" w:space="0" w:color="auto"/>
          </w:divBdr>
        </w:div>
        <w:div w:id="994647524">
          <w:marLeft w:val="0"/>
          <w:marRight w:val="0"/>
          <w:marTop w:val="0"/>
          <w:marBottom w:val="0"/>
          <w:divBdr>
            <w:top w:val="none" w:sz="0" w:space="0" w:color="auto"/>
            <w:left w:val="none" w:sz="0" w:space="0" w:color="auto"/>
            <w:bottom w:val="none" w:sz="0" w:space="0" w:color="auto"/>
            <w:right w:val="none" w:sz="0" w:space="0" w:color="auto"/>
          </w:divBdr>
        </w:div>
        <w:div w:id="1197893794">
          <w:marLeft w:val="0"/>
          <w:marRight w:val="0"/>
          <w:marTop w:val="0"/>
          <w:marBottom w:val="0"/>
          <w:divBdr>
            <w:top w:val="none" w:sz="0" w:space="0" w:color="auto"/>
            <w:left w:val="none" w:sz="0" w:space="0" w:color="auto"/>
            <w:bottom w:val="none" w:sz="0" w:space="0" w:color="auto"/>
            <w:right w:val="none" w:sz="0" w:space="0" w:color="auto"/>
          </w:divBdr>
        </w:div>
        <w:div w:id="658386259">
          <w:marLeft w:val="0"/>
          <w:marRight w:val="0"/>
          <w:marTop w:val="0"/>
          <w:marBottom w:val="0"/>
          <w:divBdr>
            <w:top w:val="none" w:sz="0" w:space="0" w:color="auto"/>
            <w:left w:val="none" w:sz="0" w:space="0" w:color="auto"/>
            <w:bottom w:val="none" w:sz="0" w:space="0" w:color="auto"/>
            <w:right w:val="none" w:sz="0" w:space="0" w:color="auto"/>
          </w:divBdr>
        </w:div>
        <w:div w:id="1743603784">
          <w:marLeft w:val="0"/>
          <w:marRight w:val="0"/>
          <w:marTop w:val="0"/>
          <w:marBottom w:val="0"/>
          <w:divBdr>
            <w:top w:val="none" w:sz="0" w:space="0" w:color="auto"/>
            <w:left w:val="none" w:sz="0" w:space="0" w:color="auto"/>
            <w:bottom w:val="none" w:sz="0" w:space="0" w:color="auto"/>
            <w:right w:val="none" w:sz="0" w:space="0" w:color="auto"/>
          </w:divBdr>
        </w:div>
        <w:div w:id="265894820">
          <w:marLeft w:val="0"/>
          <w:marRight w:val="0"/>
          <w:marTop w:val="0"/>
          <w:marBottom w:val="0"/>
          <w:divBdr>
            <w:top w:val="none" w:sz="0" w:space="0" w:color="auto"/>
            <w:left w:val="none" w:sz="0" w:space="0" w:color="auto"/>
            <w:bottom w:val="none" w:sz="0" w:space="0" w:color="auto"/>
            <w:right w:val="none" w:sz="0" w:space="0" w:color="auto"/>
          </w:divBdr>
        </w:div>
        <w:div w:id="420685562">
          <w:marLeft w:val="0"/>
          <w:marRight w:val="0"/>
          <w:marTop w:val="0"/>
          <w:marBottom w:val="0"/>
          <w:divBdr>
            <w:top w:val="none" w:sz="0" w:space="0" w:color="auto"/>
            <w:left w:val="none" w:sz="0" w:space="0" w:color="auto"/>
            <w:bottom w:val="none" w:sz="0" w:space="0" w:color="auto"/>
            <w:right w:val="none" w:sz="0" w:space="0" w:color="auto"/>
          </w:divBdr>
        </w:div>
        <w:div w:id="1220751793">
          <w:marLeft w:val="0"/>
          <w:marRight w:val="0"/>
          <w:marTop w:val="0"/>
          <w:marBottom w:val="0"/>
          <w:divBdr>
            <w:top w:val="none" w:sz="0" w:space="0" w:color="auto"/>
            <w:left w:val="none" w:sz="0" w:space="0" w:color="auto"/>
            <w:bottom w:val="none" w:sz="0" w:space="0" w:color="auto"/>
            <w:right w:val="none" w:sz="0" w:space="0" w:color="auto"/>
          </w:divBdr>
        </w:div>
        <w:div w:id="1565405444">
          <w:marLeft w:val="0"/>
          <w:marRight w:val="0"/>
          <w:marTop w:val="0"/>
          <w:marBottom w:val="0"/>
          <w:divBdr>
            <w:top w:val="none" w:sz="0" w:space="0" w:color="auto"/>
            <w:left w:val="none" w:sz="0" w:space="0" w:color="auto"/>
            <w:bottom w:val="none" w:sz="0" w:space="0" w:color="auto"/>
            <w:right w:val="none" w:sz="0" w:space="0" w:color="auto"/>
          </w:divBdr>
        </w:div>
        <w:div w:id="1975331592">
          <w:marLeft w:val="0"/>
          <w:marRight w:val="0"/>
          <w:marTop w:val="0"/>
          <w:marBottom w:val="0"/>
          <w:divBdr>
            <w:top w:val="none" w:sz="0" w:space="0" w:color="auto"/>
            <w:left w:val="none" w:sz="0" w:space="0" w:color="auto"/>
            <w:bottom w:val="none" w:sz="0" w:space="0" w:color="auto"/>
            <w:right w:val="none" w:sz="0" w:space="0" w:color="auto"/>
          </w:divBdr>
        </w:div>
        <w:div w:id="1488126238">
          <w:marLeft w:val="0"/>
          <w:marRight w:val="0"/>
          <w:marTop w:val="0"/>
          <w:marBottom w:val="0"/>
          <w:divBdr>
            <w:top w:val="none" w:sz="0" w:space="0" w:color="auto"/>
            <w:left w:val="none" w:sz="0" w:space="0" w:color="auto"/>
            <w:bottom w:val="none" w:sz="0" w:space="0" w:color="auto"/>
            <w:right w:val="none" w:sz="0" w:space="0" w:color="auto"/>
          </w:divBdr>
        </w:div>
        <w:div w:id="1936402087">
          <w:marLeft w:val="0"/>
          <w:marRight w:val="0"/>
          <w:marTop w:val="0"/>
          <w:marBottom w:val="0"/>
          <w:divBdr>
            <w:top w:val="none" w:sz="0" w:space="0" w:color="auto"/>
            <w:left w:val="none" w:sz="0" w:space="0" w:color="auto"/>
            <w:bottom w:val="none" w:sz="0" w:space="0" w:color="auto"/>
            <w:right w:val="none" w:sz="0" w:space="0" w:color="auto"/>
          </w:divBdr>
        </w:div>
        <w:div w:id="1536653985">
          <w:marLeft w:val="0"/>
          <w:marRight w:val="0"/>
          <w:marTop w:val="0"/>
          <w:marBottom w:val="0"/>
          <w:divBdr>
            <w:top w:val="none" w:sz="0" w:space="0" w:color="auto"/>
            <w:left w:val="none" w:sz="0" w:space="0" w:color="auto"/>
            <w:bottom w:val="none" w:sz="0" w:space="0" w:color="auto"/>
            <w:right w:val="none" w:sz="0" w:space="0" w:color="auto"/>
          </w:divBdr>
        </w:div>
        <w:div w:id="400643481">
          <w:marLeft w:val="0"/>
          <w:marRight w:val="0"/>
          <w:marTop w:val="0"/>
          <w:marBottom w:val="0"/>
          <w:divBdr>
            <w:top w:val="none" w:sz="0" w:space="0" w:color="auto"/>
            <w:left w:val="none" w:sz="0" w:space="0" w:color="auto"/>
            <w:bottom w:val="none" w:sz="0" w:space="0" w:color="auto"/>
            <w:right w:val="none" w:sz="0" w:space="0" w:color="auto"/>
          </w:divBdr>
        </w:div>
        <w:div w:id="18900900">
          <w:marLeft w:val="0"/>
          <w:marRight w:val="0"/>
          <w:marTop w:val="0"/>
          <w:marBottom w:val="0"/>
          <w:divBdr>
            <w:top w:val="none" w:sz="0" w:space="0" w:color="auto"/>
            <w:left w:val="none" w:sz="0" w:space="0" w:color="auto"/>
            <w:bottom w:val="none" w:sz="0" w:space="0" w:color="auto"/>
            <w:right w:val="none" w:sz="0" w:space="0" w:color="auto"/>
          </w:divBdr>
        </w:div>
        <w:div w:id="741374446">
          <w:marLeft w:val="0"/>
          <w:marRight w:val="0"/>
          <w:marTop w:val="0"/>
          <w:marBottom w:val="0"/>
          <w:divBdr>
            <w:top w:val="none" w:sz="0" w:space="0" w:color="auto"/>
            <w:left w:val="none" w:sz="0" w:space="0" w:color="auto"/>
            <w:bottom w:val="none" w:sz="0" w:space="0" w:color="auto"/>
            <w:right w:val="none" w:sz="0" w:space="0" w:color="auto"/>
          </w:divBdr>
        </w:div>
        <w:div w:id="1370643435">
          <w:marLeft w:val="0"/>
          <w:marRight w:val="0"/>
          <w:marTop w:val="0"/>
          <w:marBottom w:val="0"/>
          <w:divBdr>
            <w:top w:val="none" w:sz="0" w:space="0" w:color="auto"/>
            <w:left w:val="none" w:sz="0" w:space="0" w:color="auto"/>
            <w:bottom w:val="none" w:sz="0" w:space="0" w:color="auto"/>
            <w:right w:val="none" w:sz="0" w:space="0" w:color="auto"/>
          </w:divBdr>
        </w:div>
        <w:div w:id="1999382863">
          <w:marLeft w:val="0"/>
          <w:marRight w:val="0"/>
          <w:marTop w:val="0"/>
          <w:marBottom w:val="0"/>
          <w:divBdr>
            <w:top w:val="none" w:sz="0" w:space="0" w:color="auto"/>
            <w:left w:val="none" w:sz="0" w:space="0" w:color="auto"/>
            <w:bottom w:val="none" w:sz="0" w:space="0" w:color="auto"/>
            <w:right w:val="none" w:sz="0" w:space="0" w:color="auto"/>
          </w:divBdr>
        </w:div>
        <w:div w:id="1602840474">
          <w:marLeft w:val="0"/>
          <w:marRight w:val="0"/>
          <w:marTop w:val="0"/>
          <w:marBottom w:val="0"/>
          <w:divBdr>
            <w:top w:val="none" w:sz="0" w:space="0" w:color="auto"/>
            <w:left w:val="none" w:sz="0" w:space="0" w:color="auto"/>
            <w:bottom w:val="none" w:sz="0" w:space="0" w:color="auto"/>
            <w:right w:val="none" w:sz="0" w:space="0" w:color="auto"/>
          </w:divBdr>
        </w:div>
        <w:div w:id="526137880">
          <w:marLeft w:val="0"/>
          <w:marRight w:val="0"/>
          <w:marTop w:val="0"/>
          <w:marBottom w:val="0"/>
          <w:divBdr>
            <w:top w:val="none" w:sz="0" w:space="0" w:color="auto"/>
            <w:left w:val="none" w:sz="0" w:space="0" w:color="auto"/>
            <w:bottom w:val="none" w:sz="0" w:space="0" w:color="auto"/>
            <w:right w:val="none" w:sz="0" w:space="0" w:color="auto"/>
          </w:divBdr>
        </w:div>
        <w:div w:id="1159887846">
          <w:marLeft w:val="0"/>
          <w:marRight w:val="0"/>
          <w:marTop w:val="0"/>
          <w:marBottom w:val="0"/>
          <w:divBdr>
            <w:top w:val="none" w:sz="0" w:space="0" w:color="auto"/>
            <w:left w:val="none" w:sz="0" w:space="0" w:color="auto"/>
            <w:bottom w:val="none" w:sz="0" w:space="0" w:color="auto"/>
            <w:right w:val="none" w:sz="0" w:space="0" w:color="auto"/>
          </w:divBdr>
        </w:div>
        <w:div w:id="1231429541">
          <w:marLeft w:val="0"/>
          <w:marRight w:val="0"/>
          <w:marTop w:val="0"/>
          <w:marBottom w:val="0"/>
          <w:divBdr>
            <w:top w:val="none" w:sz="0" w:space="0" w:color="auto"/>
            <w:left w:val="none" w:sz="0" w:space="0" w:color="auto"/>
            <w:bottom w:val="none" w:sz="0" w:space="0" w:color="auto"/>
            <w:right w:val="none" w:sz="0" w:space="0" w:color="auto"/>
          </w:divBdr>
        </w:div>
        <w:div w:id="2098671372">
          <w:marLeft w:val="0"/>
          <w:marRight w:val="0"/>
          <w:marTop w:val="0"/>
          <w:marBottom w:val="0"/>
          <w:divBdr>
            <w:top w:val="none" w:sz="0" w:space="0" w:color="auto"/>
            <w:left w:val="none" w:sz="0" w:space="0" w:color="auto"/>
            <w:bottom w:val="none" w:sz="0" w:space="0" w:color="auto"/>
            <w:right w:val="none" w:sz="0" w:space="0" w:color="auto"/>
          </w:divBdr>
        </w:div>
        <w:div w:id="1808663201">
          <w:marLeft w:val="0"/>
          <w:marRight w:val="0"/>
          <w:marTop w:val="0"/>
          <w:marBottom w:val="0"/>
          <w:divBdr>
            <w:top w:val="none" w:sz="0" w:space="0" w:color="auto"/>
            <w:left w:val="none" w:sz="0" w:space="0" w:color="auto"/>
            <w:bottom w:val="none" w:sz="0" w:space="0" w:color="auto"/>
            <w:right w:val="none" w:sz="0" w:space="0" w:color="auto"/>
          </w:divBdr>
        </w:div>
        <w:div w:id="1638146361">
          <w:marLeft w:val="0"/>
          <w:marRight w:val="0"/>
          <w:marTop w:val="0"/>
          <w:marBottom w:val="0"/>
          <w:divBdr>
            <w:top w:val="none" w:sz="0" w:space="0" w:color="auto"/>
            <w:left w:val="none" w:sz="0" w:space="0" w:color="auto"/>
            <w:bottom w:val="none" w:sz="0" w:space="0" w:color="auto"/>
            <w:right w:val="none" w:sz="0" w:space="0" w:color="auto"/>
          </w:divBdr>
        </w:div>
        <w:div w:id="211041923">
          <w:marLeft w:val="0"/>
          <w:marRight w:val="0"/>
          <w:marTop w:val="0"/>
          <w:marBottom w:val="0"/>
          <w:divBdr>
            <w:top w:val="none" w:sz="0" w:space="0" w:color="auto"/>
            <w:left w:val="none" w:sz="0" w:space="0" w:color="auto"/>
            <w:bottom w:val="none" w:sz="0" w:space="0" w:color="auto"/>
            <w:right w:val="none" w:sz="0" w:space="0" w:color="auto"/>
          </w:divBdr>
        </w:div>
        <w:div w:id="1139348645">
          <w:marLeft w:val="0"/>
          <w:marRight w:val="0"/>
          <w:marTop w:val="0"/>
          <w:marBottom w:val="0"/>
          <w:divBdr>
            <w:top w:val="none" w:sz="0" w:space="0" w:color="auto"/>
            <w:left w:val="none" w:sz="0" w:space="0" w:color="auto"/>
            <w:bottom w:val="none" w:sz="0" w:space="0" w:color="auto"/>
            <w:right w:val="none" w:sz="0" w:space="0" w:color="auto"/>
          </w:divBdr>
        </w:div>
        <w:div w:id="2098362200">
          <w:marLeft w:val="0"/>
          <w:marRight w:val="0"/>
          <w:marTop w:val="0"/>
          <w:marBottom w:val="0"/>
          <w:divBdr>
            <w:top w:val="none" w:sz="0" w:space="0" w:color="auto"/>
            <w:left w:val="none" w:sz="0" w:space="0" w:color="auto"/>
            <w:bottom w:val="none" w:sz="0" w:space="0" w:color="auto"/>
            <w:right w:val="none" w:sz="0" w:space="0" w:color="auto"/>
          </w:divBdr>
        </w:div>
        <w:div w:id="93943966">
          <w:marLeft w:val="0"/>
          <w:marRight w:val="0"/>
          <w:marTop w:val="0"/>
          <w:marBottom w:val="0"/>
          <w:divBdr>
            <w:top w:val="none" w:sz="0" w:space="0" w:color="auto"/>
            <w:left w:val="none" w:sz="0" w:space="0" w:color="auto"/>
            <w:bottom w:val="none" w:sz="0" w:space="0" w:color="auto"/>
            <w:right w:val="none" w:sz="0" w:space="0" w:color="auto"/>
          </w:divBdr>
        </w:div>
        <w:div w:id="1699617551">
          <w:marLeft w:val="0"/>
          <w:marRight w:val="0"/>
          <w:marTop w:val="0"/>
          <w:marBottom w:val="0"/>
          <w:divBdr>
            <w:top w:val="none" w:sz="0" w:space="0" w:color="auto"/>
            <w:left w:val="none" w:sz="0" w:space="0" w:color="auto"/>
            <w:bottom w:val="none" w:sz="0" w:space="0" w:color="auto"/>
            <w:right w:val="none" w:sz="0" w:space="0" w:color="auto"/>
          </w:divBdr>
        </w:div>
        <w:div w:id="339550735">
          <w:marLeft w:val="0"/>
          <w:marRight w:val="0"/>
          <w:marTop w:val="0"/>
          <w:marBottom w:val="0"/>
          <w:divBdr>
            <w:top w:val="none" w:sz="0" w:space="0" w:color="auto"/>
            <w:left w:val="none" w:sz="0" w:space="0" w:color="auto"/>
            <w:bottom w:val="none" w:sz="0" w:space="0" w:color="auto"/>
            <w:right w:val="none" w:sz="0" w:space="0" w:color="auto"/>
          </w:divBdr>
        </w:div>
        <w:div w:id="1004699392">
          <w:marLeft w:val="0"/>
          <w:marRight w:val="0"/>
          <w:marTop w:val="0"/>
          <w:marBottom w:val="0"/>
          <w:divBdr>
            <w:top w:val="none" w:sz="0" w:space="0" w:color="auto"/>
            <w:left w:val="none" w:sz="0" w:space="0" w:color="auto"/>
            <w:bottom w:val="none" w:sz="0" w:space="0" w:color="auto"/>
            <w:right w:val="none" w:sz="0" w:space="0" w:color="auto"/>
          </w:divBdr>
        </w:div>
        <w:div w:id="1413433895">
          <w:marLeft w:val="0"/>
          <w:marRight w:val="0"/>
          <w:marTop w:val="0"/>
          <w:marBottom w:val="0"/>
          <w:divBdr>
            <w:top w:val="none" w:sz="0" w:space="0" w:color="auto"/>
            <w:left w:val="none" w:sz="0" w:space="0" w:color="auto"/>
            <w:bottom w:val="none" w:sz="0" w:space="0" w:color="auto"/>
            <w:right w:val="none" w:sz="0" w:space="0" w:color="auto"/>
          </w:divBdr>
        </w:div>
        <w:div w:id="1277374416">
          <w:marLeft w:val="0"/>
          <w:marRight w:val="0"/>
          <w:marTop w:val="0"/>
          <w:marBottom w:val="0"/>
          <w:divBdr>
            <w:top w:val="none" w:sz="0" w:space="0" w:color="auto"/>
            <w:left w:val="none" w:sz="0" w:space="0" w:color="auto"/>
            <w:bottom w:val="none" w:sz="0" w:space="0" w:color="auto"/>
            <w:right w:val="none" w:sz="0" w:space="0" w:color="auto"/>
          </w:divBdr>
        </w:div>
        <w:div w:id="1223753768">
          <w:marLeft w:val="0"/>
          <w:marRight w:val="0"/>
          <w:marTop w:val="0"/>
          <w:marBottom w:val="0"/>
          <w:divBdr>
            <w:top w:val="none" w:sz="0" w:space="0" w:color="auto"/>
            <w:left w:val="none" w:sz="0" w:space="0" w:color="auto"/>
            <w:bottom w:val="none" w:sz="0" w:space="0" w:color="auto"/>
            <w:right w:val="none" w:sz="0" w:space="0" w:color="auto"/>
          </w:divBdr>
        </w:div>
        <w:div w:id="2007896438">
          <w:marLeft w:val="0"/>
          <w:marRight w:val="0"/>
          <w:marTop w:val="0"/>
          <w:marBottom w:val="0"/>
          <w:divBdr>
            <w:top w:val="none" w:sz="0" w:space="0" w:color="auto"/>
            <w:left w:val="none" w:sz="0" w:space="0" w:color="auto"/>
            <w:bottom w:val="none" w:sz="0" w:space="0" w:color="auto"/>
            <w:right w:val="none" w:sz="0" w:space="0" w:color="auto"/>
          </w:divBdr>
        </w:div>
        <w:div w:id="1893804058">
          <w:marLeft w:val="0"/>
          <w:marRight w:val="0"/>
          <w:marTop w:val="0"/>
          <w:marBottom w:val="0"/>
          <w:divBdr>
            <w:top w:val="none" w:sz="0" w:space="0" w:color="auto"/>
            <w:left w:val="none" w:sz="0" w:space="0" w:color="auto"/>
            <w:bottom w:val="none" w:sz="0" w:space="0" w:color="auto"/>
            <w:right w:val="none" w:sz="0" w:space="0" w:color="auto"/>
          </w:divBdr>
        </w:div>
        <w:div w:id="1854226572">
          <w:marLeft w:val="0"/>
          <w:marRight w:val="0"/>
          <w:marTop w:val="0"/>
          <w:marBottom w:val="0"/>
          <w:divBdr>
            <w:top w:val="none" w:sz="0" w:space="0" w:color="auto"/>
            <w:left w:val="none" w:sz="0" w:space="0" w:color="auto"/>
            <w:bottom w:val="none" w:sz="0" w:space="0" w:color="auto"/>
            <w:right w:val="none" w:sz="0" w:space="0" w:color="auto"/>
          </w:divBdr>
        </w:div>
        <w:div w:id="1633829304">
          <w:marLeft w:val="0"/>
          <w:marRight w:val="0"/>
          <w:marTop w:val="0"/>
          <w:marBottom w:val="0"/>
          <w:divBdr>
            <w:top w:val="none" w:sz="0" w:space="0" w:color="auto"/>
            <w:left w:val="none" w:sz="0" w:space="0" w:color="auto"/>
            <w:bottom w:val="none" w:sz="0" w:space="0" w:color="auto"/>
            <w:right w:val="none" w:sz="0" w:space="0" w:color="auto"/>
          </w:divBdr>
        </w:div>
        <w:div w:id="1418750052">
          <w:marLeft w:val="0"/>
          <w:marRight w:val="0"/>
          <w:marTop w:val="0"/>
          <w:marBottom w:val="0"/>
          <w:divBdr>
            <w:top w:val="none" w:sz="0" w:space="0" w:color="auto"/>
            <w:left w:val="none" w:sz="0" w:space="0" w:color="auto"/>
            <w:bottom w:val="none" w:sz="0" w:space="0" w:color="auto"/>
            <w:right w:val="none" w:sz="0" w:space="0" w:color="auto"/>
          </w:divBdr>
        </w:div>
        <w:div w:id="2011172291">
          <w:marLeft w:val="0"/>
          <w:marRight w:val="0"/>
          <w:marTop w:val="0"/>
          <w:marBottom w:val="0"/>
          <w:divBdr>
            <w:top w:val="none" w:sz="0" w:space="0" w:color="auto"/>
            <w:left w:val="none" w:sz="0" w:space="0" w:color="auto"/>
            <w:bottom w:val="none" w:sz="0" w:space="0" w:color="auto"/>
            <w:right w:val="none" w:sz="0" w:space="0" w:color="auto"/>
          </w:divBdr>
        </w:div>
        <w:div w:id="1830486779">
          <w:marLeft w:val="0"/>
          <w:marRight w:val="0"/>
          <w:marTop w:val="0"/>
          <w:marBottom w:val="0"/>
          <w:divBdr>
            <w:top w:val="none" w:sz="0" w:space="0" w:color="auto"/>
            <w:left w:val="none" w:sz="0" w:space="0" w:color="auto"/>
            <w:bottom w:val="none" w:sz="0" w:space="0" w:color="auto"/>
            <w:right w:val="none" w:sz="0" w:space="0" w:color="auto"/>
          </w:divBdr>
        </w:div>
        <w:div w:id="1766462668">
          <w:marLeft w:val="0"/>
          <w:marRight w:val="0"/>
          <w:marTop w:val="0"/>
          <w:marBottom w:val="0"/>
          <w:divBdr>
            <w:top w:val="none" w:sz="0" w:space="0" w:color="auto"/>
            <w:left w:val="none" w:sz="0" w:space="0" w:color="auto"/>
            <w:bottom w:val="none" w:sz="0" w:space="0" w:color="auto"/>
            <w:right w:val="none" w:sz="0" w:space="0" w:color="auto"/>
          </w:divBdr>
        </w:div>
        <w:div w:id="1807625212">
          <w:marLeft w:val="0"/>
          <w:marRight w:val="0"/>
          <w:marTop w:val="0"/>
          <w:marBottom w:val="0"/>
          <w:divBdr>
            <w:top w:val="none" w:sz="0" w:space="0" w:color="auto"/>
            <w:left w:val="none" w:sz="0" w:space="0" w:color="auto"/>
            <w:bottom w:val="none" w:sz="0" w:space="0" w:color="auto"/>
            <w:right w:val="none" w:sz="0" w:space="0" w:color="auto"/>
          </w:divBdr>
        </w:div>
        <w:div w:id="2031761957">
          <w:marLeft w:val="0"/>
          <w:marRight w:val="0"/>
          <w:marTop w:val="0"/>
          <w:marBottom w:val="0"/>
          <w:divBdr>
            <w:top w:val="none" w:sz="0" w:space="0" w:color="auto"/>
            <w:left w:val="none" w:sz="0" w:space="0" w:color="auto"/>
            <w:bottom w:val="none" w:sz="0" w:space="0" w:color="auto"/>
            <w:right w:val="none" w:sz="0" w:space="0" w:color="auto"/>
          </w:divBdr>
        </w:div>
        <w:div w:id="719283010">
          <w:marLeft w:val="0"/>
          <w:marRight w:val="0"/>
          <w:marTop w:val="0"/>
          <w:marBottom w:val="0"/>
          <w:divBdr>
            <w:top w:val="none" w:sz="0" w:space="0" w:color="auto"/>
            <w:left w:val="none" w:sz="0" w:space="0" w:color="auto"/>
            <w:bottom w:val="none" w:sz="0" w:space="0" w:color="auto"/>
            <w:right w:val="none" w:sz="0" w:space="0" w:color="auto"/>
          </w:divBdr>
        </w:div>
        <w:div w:id="2099136407">
          <w:marLeft w:val="0"/>
          <w:marRight w:val="0"/>
          <w:marTop w:val="0"/>
          <w:marBottom w:val="0"/>
          <w:divBdr>
            <w:top w:val="none" w:sz="0" w:space="0" w:color="auto"/>
            <w:left w:val="none" w:sz="0" w:space="0" w:color="auto"/>
            <w:bottom w:val="none" w:sz="0" w:space="0" w:color="auto"/>
            <w:right w:val="none" w:sz="0" w:space="0" w:color="auto"/>
          </w:divBdr>
        </w:div>
        <w:div w:id="14963228">
          <w:marLeft w:val="0"/>
          <w:marRight w:val="0"/>
          <w:marTop w:val="0"/>
          <w:marBottom w:val="0"/>
          <w:divBdr>
            <w:top w:val="none" w:sz="0" w:space="0" w:color="auto"/>
            <w:left w:val="none" w:sz="0" w:space="0" w:color="auto"/>
            <w:bottom w:val="none" w:sz="0" w:space="0" w:color="auto"/>
            <w:right w:val="none" w:sz="0" w:space="0" w:color="auto"/>
          </w:divBdr>
        </w:div>
        <w:div w:id="290130832">
          <w:marLeft w:val="0"/>
          <w:marRight w:val="0"/>
          <w:marTop w:val="0"/>
          <w:marBottom w:val="0"/>
          <w:divBdr>
            <w:top w:val="none" w:sz="0" w:space="0" w:color="auto"/>
            <w:left w:val="none" w:sz="0" w:space="0" w:color="auto"/>
            <w:bottom w:val="none" w:sz="0" w:space="0" w:color="auto"/>
            <w:right w:val="none" w:sz="0" w:space="0" w:color="auto"/>
          </w:divBdr>
        </w:div>
        <w:div w:id="737022857">
          <w:marLeft w:val="0"/>
          <w:marRight w:val="0"/>
          <w:marTop w:val="0"/>
          <w:marBottom w:val="0"/>
          <w:divBdr>
            <w:top w:val="none" w:sz="0" w:space="0" w:color="auto"/>
            <w:left w:val="none" w:sz="0" w:space="0" w:color="auto"/>
            <w:bottom w:val="none" w:sz="0" w:space="0" w:color="auto"/>
            <w:right w:val="none" w:sz="0" w:space="0" w:color="auto"/>
          </w:divBdr>
        </w:div>
        <w:div w:id="1937210814">
          <w:marLeft w:val="0"/>
          <w:marRight w:val="0"/>
          <w:marTop w:val="0"/>
          <w:marBottom w:val="0"/>
          <w:divBdr>
            <w:top w:val="none" w:sz="0" w:space="0" w:color="auto"/>
            <w:left w:val="none" w:sz="0" w:space="0" w:color="auto"/>
            <w:bottom w:val="none" w:sz="0" w:space="0" w:color="auto"/>
            <w:right w:val="none" w:sz="0" w:space="0" w:color="auto"/>
          </w:divBdr>
        </w:div>
        <w:div w:id="394278065">
          <w:marLeft w:val="0"/>
          <w:marRight w:val="0"/>
          <w:marTop w:val="0"/>
          <w:marBottom w:val="0"/>
          <w:divBdr>
            <w:top w:val="none" w:sz="0" w:space="0" w:color="auto"/>
            <w:left w:val="none" w:sz="0" w:space="0" w:color="auto"/>
            <w:bottom w:val="none" w:sz="0" w:space="0" w:color="auto"/>
            <w:right w:val="none" w:sz="0" w:space="0" w:color="auto"/>
          </w:divBdr>
        </w:div>
        <w:div w:id="1933927382">
          <w:marLeft w:val="0"/>
          <w:marRight w:val="0"/>
          <w:marTop w:val="0"/>
          <w:marBottom w:val="0"/>
          <w:divBdr>
            <w:top w:val="none" w:sz="0" w:space="0" w:color="auto"/>
            <w:left w:val="none" w:sz="0" w:space="0" w:color="auto"/>
            <w:bottom w:val="none" w:sz="0" w:space="0" w:color="auto"/>
            <w:right w:val="none" w:sz="0" w:space="0" w:color="auto"/>
          </w:divBdr>
        </w:div>
        <w:div w:id="888953293">
          <w:marLeft w:val="0"/>
          <w:marRight w:val="0"/>
          <w:marTop w:val="0"/>
          <w:marBottom w:val="0"/>
          <w:divBdr>
            <w:top w:val="none" w:sz="0" w:space="0" w:color="auto"/>
            <w:left w:val="none" w:sz="0" w:space="0" w:color="auto"/>
            <w:bottom w:val="none" w:sz="0" w:space="0" w:color="auto"/>
            <w:right w:val="none" w:sz="0" w:space="0" w:color="auto"/>
          </w:divBdr>
        </w:div>
        <w:div w:id="817266554">
          <w:marLeft w:val="0"/>
          <w:marRight w:val="0"/>
          <w:marTop w:val="0"/>
          <w:marBottom w:val="0"/>
          <w:divBdr>
            <w:top w:val="none" w:sz="0" w:space="0" w:color="auto"/>
            <w:left w:val="none" w:sz="0" w:space="0" w:color="auto"/>
            <w:bottom w:val="none" w:sz="0" w:space="0" w:color="auto"/>
            <w:right w:val="none" w:sz="0" w:space="0" w:color="auto"/>
          </w:divBdr>
        </w:div>
        <w:div w:id="327752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rant.ru/products/ipo/prime/doc/5660654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migrantmedia.ru/" TargetMode="External"/><Relationship Id="rId2" Type="http://schemas.openxmlformats.org/officeDocument/2006/relationships/image" Target="media/image1.png"/><Relationship Id="rId1" Type="http://schemas.openxmlformats.org/officeDocument/2006/relationships/hyperlink" Target="http://migrantme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33</Pages>
  <Words>14706</Words>
  <Characters>83827</Characters>
  <Application>Microsoft Office Word</Application>
  <DocSecurity>2</DocSecurity>
  <Lines>698</Lines>
  <Paragraphs>196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15.01.2007 N 9(ред. от 05.04.2016)"О порядке осуществления миграционного учета иностранных граждан и лиц без гражданства в Российской Федерации"(с изм. и доп., вступ. в силу с 01.07.2016)</vt:lpstr>
    </vt:vector>
  </TitlesOfParts>
  <Company>КонсультантПлюс Версия 4015.00.02</Company>
  <LinksUpToDate>false</LinksUpToDate>
  <CharactersWithSpaces>98337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15.01.2007 N 9(ред. от 05.04.2016)"О порядке осуществления миграционного учета иностранных граждан и лиц без гражданства в Российской Федерации"(с изм. и доп., вступ. в силу с 01.07.2016)</dc:title>
  <dc:creator>liz</dc:creator>
  <cp:lastModifiedBy>liz</cp:lastModifiedBy>
  <cp:revision>9</cp:revision>
  <dcterms:created xsi:type="dcterms:W3CDTF">2016-11-09T09:09:00Z</dcterms:created>
  <dcterms:modified xsi:type="dcterms:W3CDTF">2017-04-21T14:45:00Z</dcterms:modified>
</cp:coreProperties>
</file>