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30" w:rsidRPr="00427CA2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>В Московский городской суд</w:t>
      </w:r>
    </w:p>
    <w:p w:rsidR="00B34E30" w:rsidRPr="00427CA2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 xml:space="preserve">107076, </w:t>
      </w:r>
      <w:proofErr w:type="spellStart"/>
      <w:r w:rsidRPr="00427CA2">
        <w:rPr>
          <w:rFonts w:ascii="Arial" w:hAnsi="Arial" w:cs="Arial"/>
          <w:b/>
          <w:sz w:val="24"/>
          <w:szCs w:val="24"/>
        </w:rPr>
        <w:t>г.Москва</w:t>
      </w:r>
      <w:proofErr w:type="spellEnd"/>
      <w:r w:rsidRPr="00427CA2">
        <w:rPr>
          <w:rFonts w:ascii="Arial" w:hAnsi="Arial" w:cs="Arial"/>
          <w:b/>
          <w:sz w:val="24"/>
          <w:szCs w:val="24"/>
        </w:rPr>
        <w:t>, Богородский вал, д.8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Через Бабушкинский районный суд г. Москвы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129327, ул. Ленская, д.2/21</w:t>
      </w:r>
    </w:p>
    <w:p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Заявитель</w:t>
      </w:r>
      <w:r w:rsidRPr="0057266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Аполян</w:t>
      </w:r>
      <w:proofErr w:type="spellEnd"/>
      <w:r w:rsidRPr="005726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Вачаган</w:t>
      </w:r>
      <w:proofErr w:type="spellEnd"/>
      <w:r w:rsidRPr="005726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266E">
        <w:rPr>
          <w:rFonts w:ascii="Arial" w:hAnsi="Arial" w:cs="Arial"/>
          <w:b/>
          <w:sz w:val="24"/>
          <w:szCs w:val="24"/>
        </w:rPr>
        <w:t>Сережаевич</w:t>
      </w:r>
      <w:proofErr w:type="spellEnd"/>
    </w:p>
    <w:p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Паспорт КН 2356765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Зарегистрирован по адресу: Республика Армения, 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57266E">
        <w:rPr>
          <w:rFonts w:ascii="Arial" w:hAnsi="Arial" w:cs="Arial"/>
          <w:sz w:val="24"/>
          <w:szCs w:val="24"/>
        </w:rPr>
        <w:t>Ширакская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 область, с. </w:t>
      </w:r>
      <w:proofErr w:type="spellStart"/>
      <w:r w:rsidRPr="0057266E">
        <w:rPr>
          <w:rFonts w:ascii="Arial" w:hAnsi="Arial" w:cs="Arial"/>
          <w:sz w:val="24"/>
          <w:szCs w:val="24"/>
        </w:rPr>
        <w:t>Асушаван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, ул. 45, д.87. </w:t>
      </w:r>
    </w:p>
    <w:p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Зарегистрирован в РФ по адресу: </w:t>
      </w:r>
    </w:p>
    <w:p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г. Москва, ул. </w:t>
      </w:r>
      <w:r>
        <w:rPr>
          <w:rFonts w:ascii="Arial" w:hAnsi="Arial" w:cs="Arial"/>
          <w:sz w:val="24"/>
          <w:szCs w:val="24"/>
        </w:rPr>
        <w:t>Пушкина, дом 11</w:t>
      </w:r>
      <w:r w:rsidRPr="0057266E">
        <w:rPr>
          <w:rFonts w:ascii="Arial" w:hAnsi="Arial" w:cs="Arial"/>
          <w:sz w:val="24"/>
          <w:szCs w:val="24"/>
        </w:rPr>
        <w:t xml:space="preserve">, </w:t>
      </w:r>
    </w:p>
    <w:p w:rsidR="00B34E30" w:rsidRPr="0057266E" w:rsidRDefault="00B34E30" w:rsidP="00B34E30">
      <w:pPr>
        <w:spacing w:line="256" w:lineRule="auto"/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Защитник: </w:t>
      </w:r>
      <w:r>
        <w:rPr>
          <w:rFonts w:ascii="Arial" w:hAnsi="Arial" w:cs="Arial"/>
          <w:b/>
          <w:sz w:val="24"/>
          <w:szCs w:val="24"/>
        </w:rPr>
        <w:t>Иванов Иван Иванович</w:t>
      </w:r>
    </w:p>
    <w:p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г. Москва, </w:t>
      </w:r>
      <w:r>
        <w:rPr>
          <w:rFonts w:ascii="Arial" w:hAnsi="Arial" w:cs="Arial"/>
          <w:sz w:val="24"/>
          <w:szCs w:val="24"/>
        </w:rPr>
        <w:t>Никитский</w:t>
      </w:r>
      <w:r w:rsidRPr="0057266E">
        <w:rPr>
          <w:rFonts w:ascii="Arial" w:hAnsi="Arial" w:cs="Arial"/>
          <w:sz w:val="24"/>
          <w:szCs w:val="24"/>
        </w:rPr>
        <w:t xml:space="preserve"> бульвар, д.</w:t>
      </w:r>
      <w:r>
        <w:rPr>
          <w:rFonts w:ascii="Arial" w:hAnsi="Arial" w:cs="Arial"/>
          <w:sz w:val="24"/>
          <w:szCs w:val="24"/>
        </w:rPr>
        <w:t>11</w:t>
      </w:r>
      <w:r w:rsidRPr="005726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кв. 22</w:t>
      </w:r>
    </w:p>
    <w:p w:rsidR="00B34E30" w:rsidRPr="0057266E" w:rsidRDefault="00B34E30" w:rsidP="00B34E30">
      <w:pPr>
        <w:spacing w:line="256" w:lineRule="auto"/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тел.</w:t>
      </w:r>
      <w:r>
        <w:rPr>
          <w:rFonts w:ascii="Arial" w:hAnsi="Arial" w:cs="Arial"/>
          <w:sz w:val="24"/>
          <w:szCs w:val="24"/>
        </w:rPr>
        <w:t xml:space="preserve"> 921 111 22 33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Заинтересованное лицо:</w:t>
      </w:r>
    </w:p>
    <w:p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Управление </w:t>
      </w:r>
      <w:r>
        <w:rPr>
          <w:rFonts w:ascii="Arial" w:hAnsi="Arial" w:cs="Arial"/>
          <w:b/>
          <w:sz w:val="24"/>
          <w:szCs w:val="24"/>
        </w:rPr>
        <w:t xml:space="preserve">МВД </w:t>
      </w:r>
      <w:r w:rsidRPr="0057266E">
        <w:rPr>
          <w:rFonts w:ascii="Arial" w:hAnsi="Arial" w:cs="Arial"/>
          <w:b/>
          <w:sz w:val="24"/>
          <w:szCs w:val="24"/>
        </w:rPr>
        <w:t>России по г. Москве</w:t>
      </w:r>
    </w:p>
    <w:p w:rsidR="00B34E30" w:rsidRPr="0057266E" w:rsidRDefault="00B34E30" w:rsidP="00B34E30">
      <w:pPr>
        <w:jc w:val="right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115035, г. Москва, ул. Б. Ордынка, д. 16/4, стр. 4</w:t>
      </w:r>
    </w:p>
    <w:p w:rsidR="00B34E30" w:rsidRPr="0057266E" w:rsidRDefault="00B34E30" w:rsidP="00B34E30">
      <w:pPr>
        <w:jc w:val="right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Дело № </w:t>
      </w:r>
      <w:r>
        <w:rPr>
          <w:rFonts w:ascii="Arial" w:hAnsi="Arial" w:cs="Arial"/>
          <w:b/>
          <w:sz w:val="24"/>
          <w:szCs w:val="24"/>
        </w:rPr>
        <w:t>7</w:t>
      </w:r>
      <w:r w:rsidRPr="0057266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635890</w:t>
      </w:r>
      <w:r w:rsidRPr="0057266E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B34E30" w:rsidRPr="0057266E" w:rsidRDefault="00B34E30" w:rsidP="00B34E30">
      <w:pPr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 </w:t>
      </w:r>
    </w:p>
    <w:p w:rsidR="00B34E30" w:rsidRPr="0057266E" w:rsidRDefault="00B34E30" w:rsidP="00B34E30">
      <w:pPr>
        <w:jc w:val="center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b/>
          <w:bCs/>
          <w:sz w:val="24"/>
          <w:szCs w:val="24"/>
        </w:rPr>
        <w:t xml:space="preserve">Апелляционная жалоба по административному делу </w:t>
      </w:r>
    </w:p>
    <w:p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25.04.201</w:t>
      </w:r>
      <w:r>
        <w:rPr>
          <w:rFonts w:ascii="Arial" w:hAnsi="Arial" w:cs="Arial"/>
          <w:sz w:val="24"/>
          <w:szCs w:val="24"/>
        </w:rPr>
        <w:t>9</w:t>
      </w:r>
      <w:r w:rsidRPr="0057266E">
        <w:rPr>
          <w:rFonts w:ascii="Arial" w:hAnsi="Arial" w:cs="Arial"/>
          <w:sz w:val="24"/>
          <w:szCs w:val="24"/>
        </w:rPr>
        <w:t xml:space="preserve">г. в отношении Заявителя, Бабушкинским районным судом г. Москвы было вынесено Постановление о привлечении его к административной ответственности по ч.2 ст.18.10 КоАП РФ, и назначено наказание в виде штрафа 5000 руб. с административным выдворением за пределы РФ. С данным Постановлением Суда Заявитель не согласен, полагает, что Суд неверно определил фактические обстоятельства дела, а также допустил нарушения норм материального и процессуального права. Доводы Жалобы </w:t>
      </w:r>
      <w:proofErr w:type="spellStart"/>
      <w:r w:rsidRPr="0057266E">
        <w:rPr>
          <w:rFonts w:ascii="Arial" w:hAnsi="Arial" w:cs="Arial"/>
          <w:sz w:val="24"/>
          <w:szCs w:val="24"/>
        </w:rPr>
        <w:t>тезисно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 сводятся к следующему:</w:t>
      </w:r>
    </w:p>
    <w:p w:rsidR="00B34E30" w:rsidRPr="0057266E" w:rsidRDefault="00B34E30" w:rsidP="00B34E30">
      <w:pPr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1) Знакомый Заявителя - </w:t>
      </w:r>
      <w:proofErr w:type="spellStart"/>
      <w:r w:rsidRPr="0057266E">
        <w:rPr>
          <w:rFonts w:ascii="Arial" w:hAnsi="Arial" w:cs="Arial"/>
          <w:sz w:val="24"/>
          <w:szCs w:val="24"/>
        </w:rPr>
        <w:t>Марвин</w:t>
      </w:r>
      <w:proofErr w:type="spellEnd"/>
      <w:r w:rsidRPr="0057266E">
        <w:rPr>
          <w:rFonts w:ascii="Arial" w:hAnsi="Arial" w:cs="Arial"/>
          <w:sz w:val="24"/>
          <w:szCs w:val="24"/>
        </w:rPr>
        <w:t xml:space="preserve"> Карапетян обещал познакомить его с человеком, работающим на стройке, который может помочь ему получить разрешение на работу и трудоустроиться. Когда Заявитель приехал по указанному адресу, Карапетян еще не подъехал. Рядом с огороженной территорией объекта находилось около 15 человек, которые, вероятно, также прибыли для трудоустройства. Через некоторое время после того как Заявитель прибыл по адресу г. Москва, Ярославское шоссе, д. 113-115 для встречи с Карапетяном и ожидал около стройки появились люди в штатском, которые громко кричали и размахивали руками. Они заставили Заявителя одеть форменную жилетку и сфотографировали. Цель их действий ему была непонятна, однако, они вели себя угрожающе. После того, как Заявителя и иных задержанных сфотографировали их посадили в машину и отвезли в отделение полиции. Заявителю не дали собственноручно писать объяснения, а предложили подписать напечатанные </w:t>
      </w:r>
      <w:r w:rsidRPr="0057266E">
        <w:rPr>
          <w:rFonts w:ascii="Arial" w:hAnsi="Arial" w:cs="Arial"/>
          <w:sz w:val="24"/>
          <w:szCs w:val="24"/>
        </w:rPr>
        <w:lastRenderedPageBreak/>
        <w:t xml:space="preserve">Объяснения указав соответствующие графы для подписи. Под давлением сотрудников </w:t>
      </w:r>
      <w:r>
        <w:rPr>
          <w:rFonts w:ascii="Arial" w:hAnsi="Arial" w:cs="Arial"/>
          <w:sz w:val="24"/>
          <w:szCs w:val="24"/>
        </w:rPr>
        <w:t>МВД</w:t>
      </w:r>
      <w:r w:rsidRPr="0057266E">
        <w:rPr>
          <w:rFonts w:ascii="Arial" w:hAnsi="Arial" w:cs="Arial"/>
          <w:sz w:val="24"/>
          <w:szCs w:val="24"/>
        </w:rPr>
        <w:t xml:space="preserve"> Заявитель был вынужден подписать Объяснения, фактически, не будучи ознакомленным с их содержанием.</w:t>
      </w:r>
    </w:p>
    <w:p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Только после суда Заявитель узнал, что якобы он работает в ООО «</w:t>
      </w:r>
      <w:r w:rsidR="00427CA2">
        <w:rPr>
          <w:rFonts w:ascii="Arial" w:hAnsi="Arial" w:cs="Arial"/>
          <w:sz w:val="24"/>
          <w:szCs w:val="24"/>
        </w:rPr>
        <w:t>Компания</w:t>
      </w:r>
      <w:r w:rsidRPr="0057266E">
        <w:rPr>
          <w:rFonts w:ascii="Arial" w:hAnsi="Arial" w:cs="Arial"/>
          <w:sz w:val="24"/>
          <w:szCs w:val="24"/>
        </w:rPr>
        <w:t xml:space="preserve">» уже несколько дней и должен зарабатывать 1 000 (тысячу) рублей в день. Но никаких денег он не получал и не договаривался об их получении, к работам не приступал. Заявитель также не понимал, что может просить о предоставлении услуг Защитника и Переводчика. Ни о каком графике работ не договаривался. </w:t>
      </w:r>
    </w:p>
    <w:p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Невыполнение должностными лицами административного органа требований КоАП РФ, обеспечивающих создание надлежащих процессуальных условий для справедливого разбирательства дела, повлекло нарушение процессуальных прав Заявителя и не позволило в полном объеме установить фактические обстоятельства дела.</w:t>
      </w:r>
    </w:p>
    <w:p w:rsidR="00B34E30" w:rsidRPr="0057266E" w:rsidRDefault="00B34E30" w:rsidP="00B34E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2) Представляется, что суд первой инстанции ошибочно усмотрел в действиях Заявителя признаки трудовой деятельности.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Ст. 18.10 КоАП РФ предусматривает, что «Осуществление иностранным гражданином или лицом без гражданства трудовой деятельности в Российской Федерации без разрешения на работу либо патента, если такие разрешение либо патент требуются в соответствии с федеральным законом.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Закон дает определение трудовой деятельности. Согласно п. 1 ст. 2 Федерального закона "О правовом положении иностранных граждан в Российской Федерации"</w:t>
      </w:r>
      <w:r w:rsidRPr="0057266E">
        <w:rPr>
          <w:rFonts w:ascii="Arial" w:hAnsi="Arial" w:cs="Arial"/>
          <w:sz w:val="24"/>
          <w:szCs w:val="24"/>
        </w:rPr>
        <w:br/>
        <w:t>«трудовая деятельность иностранного гражданина - работа иностранного гражданина в РФ на основании трудового договора или гражданско-правового договора на выполнение работ (оказание услуг)». Однако, никакого договора с Заявителем никто не заключал.  Допуск к работам Заявителю также никто не давал.</w:t>
      </w:r>
    </w:p>
    <w:p w:rsidR="00B34E30" w:rsidRPr="00427CA2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27CA2">
        <w:rPr>
          <w:rFonts w:ascii="Arial" w:hAnsi="Arial" w:cs="Arial"/>
          <w:bCs/>
          <w:sz w:val="24"/>
          <w:szCs w:val="24"/>
        </w:rPr>
        <w:t xml:space="preserve">Согласно </w:t>
      </w:r>
      <w:proofErr w:type="gramStart"/>
      <w:r w:rsidRPr="00427CA2">
        <w:rPr>
          <w:rFonts w:ascii="Arial" w:hAnsi="Arial" w:cs="Arial"/>
          <w:bCs/>
          <w:sz w:val="24"/>
          <w:szCs w:val="24"/>
        </w:rPr>
        <w:t>Примечанию</w:t>
      </w:r>
      <w:proofErr w:type="gramEnd"/>
      <w:r w:rsidRPr="00427CA2">
        <w:rPr>
          <w:rFonts w:ascii="Arial" w:hAnsi="Arial" w:cs="Arial"/>
          <w:bCs/>
          <w:sz w:val="24"/>
          <w:szCs w:val="24"/>
        </w:rPr>
        <w:t xml:space="preserve"> к ст. 18.15 КоАП РФ</w:t>
      </w:r>
      <w:r w:rsidRPr="00427CA2">
        <w:rPr>
          <w:rFonts w:ascii="Arial" w:hAnsi="Arial" w:cs="Arial"/>
          <w:sz w:val="24"/>
          <w:szCs w:val="24"/>
        </w:rPr>
        <w:t xml:space="preserve"> «В целях настоящей статьи под </w:t>
      </w:r>
      <w:r w:rsidRPr="00427CA2">
        <w:rPr>
          <w:rFonts w:ascii="Arial" w:hAnsi="Arial" w:cs="Arial"/>
          <w:b/>
          <w:sz w:val="24"/>
          <w:szCs w:val="24"/>
        </w:rPr>
        <w:t>привлечением к трудовой деятельности</w:t>
      </w:r>
      <w:r w:rsidRPr="00427CA2">
        <w:rPr>
          <w:rFonts w:ascii="Arial" w:hAnsi="Arial" w:cs="Arial"/>
          <w:sz w:val="24"/>
          <w:szCs w:val="24"/>
        </w:rPr>
        <w:t xml:space="preserve"> в Российской Федерации иностранного гражданина или лица без гражданства </w:t>
      </w:r>
      <w:r w:rsidRPr="00427CA2">
        <w:rPr>
          <w:rFonts w:ascii="Arial" w:hAnsi="Arial" w:cs="Arial"/>
          <w:b/>
          <w:sz w:val="24"/>
          <w:szCs w:val="24"/>
        </w:rPr>
        <w:t>понимается допуск</w:t>
      </w:r>
      <w:r w:rsidRPr="00427CA2">
        <w:rPr>
          <w:rFonts w:ascii="Arial" w:hAnsi="Arial" w:cs="Arial"/>
          <w:sz w:val="24"/>
          <w:szCs w:val="24"/>
        </w:rPr>
        <w:t xml:space="preserve"> в какой-либо форме к выполнению работ или оказанию услуг либо иное использование труда иностранного гражданина или лица без гражданства».</w:t>
      </w:r>
    </w:p>
    <w:p w:rsidR="00B34E30" w:rsidRPr="00427CA2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Согласно ст. 67 ТК РФ Трудовой договор, не оформленный в письменной форме, </w:t>
      </w:r>
      <w:r w:rsidRPr="00427CA2">
        <w:rPr>
          <w:rFonts w:ascii="Arial" w:hAnsi="Arial" w:cs="Arial"/>
          <w:sz w:val="24"/>
          <w:szCs w:val="24"/>
        </w:rPr>
        <w:t xml:space="preserve">считается заключенным, если работник приступил к работе </w:t>
      </w:r>
      <w:r w:rsidRPr="00427CA2">
        <w:rPr>
          <w:rFonts w:ascii="Arial" w:hAnsi="Arial" w:cs="Arial"/>
          <w:b/>
          <w:sz w:val="24"/>
          <w:szCs w:val="24"/>
        </w:rPr>
        <w:t>с ведома или по поручению работодателя или его уполномоченного на это представителя</w:t>
      </w:r>
      <w:r w:rsidRPr="00427CA2">
        <w:rPr>
          <w:rFonts w:ascii="Arial" w:hAnsi="Arial" w:cs="Arial"/>
          <w:sz w:val="24"/>
          <w:szCs w:val="24"/>
        </w:rPr>
        <w:t>.</w:t>
      </w:r>
    </w:p>
    <w:p w:rsidR="00B34E30" w:rsidRPr="00427CA2" w:rsidRDefault="00B34E30" w:rsidP="00B34E30">
      <w:pPr>
        <w:jc w:val="both"/>
        <w:rPr>
          <w:rFonts w:ascii="Arial" w:hAnsi="Arial" w:cs="Arial"/>
          <w:b/>
          <w:sz w:val="24"/>
          <w:szCs w:val="24"/>
        </w:rPr>
      </w:pPr>
    </w:p>
    <w:p w:rsidR="00B34E30" w:rsidRPr="00427CA2" w:rsidRDefault="00B34E30" w:rsidP="00B34E3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27CA2">
        <w:rPr>
          <w:rFonts w:ascii="Arial" w:hAnsi="Arial" w:cs="Arial"/>
          <w:b/>
          <w:sz w:val="24"/>
          <w:szCs w:val="24"/>
        </w:rPr>
        <w:t>Между тем Судом первой инстанции не установлено: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- Был ли допущен Заявитель к трудовой деятельности поскольку в материалах дела отсутствуют трудовой и </w:t>
      </w:r>
      <w:proofErr w:type="spellStart"/>
      <w:r w:rsidRPr="0057266E">
        <w:rPr>
          <w:rFonts w:ascii="Arial" w:hAnsi="Arial" w:cs="Arial"/>
          <w:sz w:val="24"/>
          <w:szCs w:val="24"/>
        </w:rPr>
        <w:t>гражданско</w:t>
      </w:r>
      <w:proofErr w:type="spellEnd"/>
      <w:r w:rsidRPr="0057266E">
        <w:rPr>
          <w:rFonts w:ascii="Arial" w:hAnsi="Arial" w:cs="Arial"/>
          <w:sz w:val="24"/>
          <w:szCs w:val="24"/>
        </w:rPr>
        <w:t>–</w:t>
      </w:r>
      <w:bookmarkStart w:id="0" w:name="_GoBack"/>
      <w:bookmarkEnd w:id="0"/>
      <w:r w:rsidRPr="0057266E">
        <w:rPr>
          <w:rFonts w:ascii="Arial" w:hAnsi="Arial" w:cs="Arial"/>
          <w:sz w:val="24"/>
          <w:szCs w:val="24"/>
        </w:rPr>
        <w:t>правовой договор, нет показаний предполагаемого Работодателя;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- Кем именно был допущен Заявитель – каким юридическим лицом или его представителем.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lastRenderedPageBreak/>
        <w:t xml:space="preserve">- Отсутствуют сведения о том, знал ли об этом предполагаемый работодатель, отдавал ли он соответствующие поручения своему представителю.   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Иных доказательств состава административного правонарушения в действиях Заявителя, кроме Объяснений самого Заявителя, напечатанных за него работниками </w:t>
      </w:r>
      <w:r>
        <w:rPr>
          <w:rFonts w:ascii="Arial" w:hAnsi="Arial" w:cs="Arial"/>
          <w:b/>
          <w:sz w:val="24"/>
          <w:szCs w:val="24"/>
        </w:rPr>
        <w:t>МВД</w:t>
      </w:r>
      <w:r w:rsidRPr="0057266E">
        <w:rPr>
          <w:rFonts w:ascii="Arial" w:hAnsi="Arial" w:cs="Arial"/>
          <w:b/>
          <w:sz w:val="24"/>
          <w:szCs w:val="24"/>
        </w:rPr>
        <w:t xml:space="preserve"> и подписанных им под давлением сотрудников </w:t>
      </w:r>
      <w:r>
        <w:rPr>
          <w:rFonts w:ascii="Arial" w:hAnsi="Arial" w:cs="Arial"/>
          <w:b/>
          <w:sz w:val="24"/>
          <w:szCs w:val="24"/>
        </w:rPr>
        <w:t>МВД</w:t>
      </w:r>
      <w:r w:rsidRPr="0057266E">
        <w:rPr>
          <w:rFonts w:ascii="Arial" w:hAnsi="Arial" w:cs="Arial"/>
          <w:b/>
          <w:sz w:val="24"/>
          <w:szCs w:val="24"/>
        </w:rPr>
        <w:t>, в материалах дела не имеется.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57266E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57266E">
        <w:rPr>
          <w:rFonts w:ascii="Arial" w:hAnsi="Arial" w:cs="Arial"/>
          <w:sz w:val="24"/>
          <w:szCs w:val="24"/>
        </w:rPr>
        <w:t>, где Заявитель сфотографирован в похожей на форменную жилетку не может являться доказательством, потому что не дает представления о том, что именно он делает, в какой отрезок времени и на какой территории. Кроме того, Заявитель утверждает, что жилетку ему пришлось надеть под влиянием угроз со стороны сотрудников МВД.</w:t>
      </w:r>
    </w:p>
    <w:p w:rsidR="00B34E30" w:rsidRPr="0057266E" w:rsidRDefault="00B34E30" w:rsidP="00B34E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Протокол об административном правонарушении составлен без участия понятых и также подписан Заявителем под влиянием угроз.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 xml:space="preserve">Таким образом, иных доказательств, кроме показаний самого Заявителя (Объяснение и Протокол), в деле нет. От данных показаний Заявитель отказывается, поскольку они получены от него под давлением и с нарушением процессуальных норм.    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Указанные нарушения не были приняты во внимание судом первой инстанции, при решении вопроса о принятии к производству протокола об административном правонарушении в отношении </w:t>
      </w:r>
      <w:proofErr w:type="gramStart"/>
      <w:r w:rsidRPr="0057266E">
        <w:rPr>
          <w:rFonts w:ascii="Arial" w:hAnsi="Arial" w:cs="Arial"/>
          <w:sz w:val="24"/>
          <w:szCs w:val="24"/>
        </w:rPr>
        <w:t>Заявителя  и</w:t>
      </w:r>
      <w:proofErr w:type="gramEnd"/>
      <w:r w:rsidRPr="0057266E">
        <w:rPr>
          <w:rFonts w:ascii="Arial" w:hAnsi="Arial" w:cs="Arial"/>
          <w:sz w:val="24"/>
          <w:szCs w:val="24"/>
        </w:rPr>
        <w:t xml:space="preserve"> назначении его к рассмотрению.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В соответствии со ст.24.1 КоАП РФ, задачами производства по делам об административных правонарушениях является полное, всестороннее, объективное и своевременное выяснение всех обстоятельств дела и разрешение его в соответствии с законом.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В соответствии со ст. 29.9 КоАП РФ, 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о постановление о прекращении производства по делу, которое в силу своей значимости в качестве документа, порождающего новые права и обязанности как для правонарушителя, так и для государственных органов, в обязательном порядке должно соответствовать всем требованиям ст. 29.10 КоАП РФ.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А именно: Постановление должно быть мотивированным, выводы о виновности лица, привлекаемого к административной ответственности, должны быть обоснованы ссылками на установленные обстоятельства дела.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Рассматриваемое Постановление указанным требованиям не соответствует, поскольку Объяснения Заявителя были за него напечатаны работниками МВД, а Заявитель не был ознакомлен с их содержанием.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Данное нарушение требований административного законодательства так же является существенным, влекущим за собой отмену обжалуемого постановления.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Согласно ч.2,4 ст.1.5 КоАП РФ, лицо, в отношении которого ведётся производство по делу об административном правонарушении, считается невиновным, пока вина его не будет доказана в порядке, предусмотренном Законом.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lastRenderedPageBreak/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Существенные нарушения норм процессуального права в ходе производства по делу об административном правонарушении, повлекшие недоказанность вины лица в совершении административного правонарушения, в силу ст.24.5 КоАП РФ являются обстоятельствами, исключающими производство по делу об административном правонарушении.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Пункт 4 ч.1 ст. 30.7 КоАП РФ судье, рассматривающему жалобу в случаях существенного нарушения процессуальных требований, предусмотренных настоящим Кодексом, если это не позволило всесторонне, полно и объективно рассматривать дело, предписывает направить дело на новое рассмотрение в орган, правомочный рассмотреть дело.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3) </w:t>
      </w:r>
      <w:r w:rsidRPr="0057266E">
        <w:rPr>
          <w:rFonts w:ascii="Arial" w:hAnsi="Arial" w:cs="Arial"/>
          <w:b/>
          <w:sz w:val="24"/>
          <w:szCs w:val="24"/>
        </w:rPr>
        <w:t>Кроме того, учитывая изложенное в п.п.1-2 настоящей жалобы, а также то обстоятельство, что Заявитель никаких денежных средств не получал, представляется, что инкриминируемое ему правонарушение является малозначительным.</w:t>
      </w:r>
    </w:p>
    <w:p w:rsidR="00427CA2" w:rsidRDefault="00B34E30" w:rsidP="00B34E3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Так, в п. 21 Постановления Пленума Верховного Суда РФ от 24.03.2005 N 5 (ред. от 10.06.2010) "О некоторых вопросах, возникающих у судов при применении Кодекса Российской Федерации об административных правонарушениях") установлено, что при решении вопроса о назначении вида и размера административного наказания судье необходимо учитывать, что КоАП РФ допускает возможность назначения административного наказания лишь в пределах санкций, установленных законом, предусматривающим ответственность за данное административное правонарушение с учетом характера совершенного правонарушения, личности виновного, имущественного положения правонарушителя - физического лица (индивидуального предпринимателя), финансового положения юридического лица, привлекаемого к административной ответственности, обстоятельств, смягчающих и отягчающих административную ответственность (статьи 4.1 - 4.5 КоАП РФ). Поэтому судья не вправе назначить наказание ниже низшего предела, установленного санкцией соответствующей статьи, либо применить наказание, не предусмотренное статьей 3.2 КоАП РФ.</w:t>
      </w:r>
      <w:r w:rsidRPr="0057266E">
        <w:rPr>
          <w:rFonts w:ascii="Arial" w:hAnsi="Arial" w:cs="Arial"/>
          <w:sz w:val="24"/>
          <w:szCs w:val="24"/>
        </w:rPr>
        <w:br/>
        <w:t>Вместе с тем, если при рассмотрении дела будет установлена малозначительность совершенного административного правонарушения, судья на основании статьи 2.9 КоАП РФ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Если малозначительность административного правонарушения будет установлена при рассмотрении жалобы на постановление по делу о таком правонарушении, то на основании пункта 3 части 1 статьи 30.7 КоАП РФ выносится решение об отмене постановления и о прекращении производства по делу</w:t>
      </w:r>
      <w:r w:rsidRPr="0057266E">
        <w:rPr>
          <w:rFonts w:ascii="Arial" w:hAnsi="Arial" w:cs="Arial"/>
          <w:b/>
          <w:sz w:val="24"/>
          <w:szCs w:val="24"/>
        </w:rPr>
        <w:t>.</w:t>
      </w:r>
      <w:r w:rsidRPr="0057266E">
        <w:rPr>
          <w:rFonts w:ascii="Arial" w:hAnsi="Arial" w:cs="Arial"/>
          <w:sz w:val="24"/>
          <w:szCs w:val="24"/>
        </w:rPr>
        <w:br/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  <w:r w:rsidRPr="0057266E">
        <w:rPr>
          <w:rFonts w:ascii="Arial" w:hAnsi="Arial" w:cs="Arial"/>
          <w:b/>
          <w:sz w:val="24"/>
          <w:szCs w:val="24"/>
        </w:rPr>
        <w:br/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На основании изложенного, в соответствии со </w:t>
      </w:r>
      <w:proofErr w:type="spellStart"/>
      <w:r w:rsidRPr="0057266E">
        <w:rPr>
          <w:rFonts w:ascii="Arial" w:hAnsi="Arial" w:cs="Arial"/>
          <w:sz w:val="24"/>
          <w:szCs w:val="24"/>
        </w:rPr>
        <w:t>ст.ст</w:t>
      </w:r>
      <w:proofErr w:type="spellEnd"/>
      <w:r w:rsidRPr="0057266E">
        <w:rPr>
          <w:rFonts w:ascii="Arial" w:hAnsi="Arial" w:cs="Arial"/>
          <w:sz w:val="24"/>
          <w:szCs w:val="24"/>
        </w:rPr>
        <w:t>. 24.5, 30.7-30.9 КоАП РФ,</w:t>
      </w:r>
    </w:p>
    <w:p w:rsidR="00B34E30" w:rsidRPr="0057266E" w:rsidRDefault="00B34E30" w:rsidP="00B34E30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57266E">
        <w:rPr>
          <w:rFonts w:ascii="Arial" w:hAnsi="Arial" w:cs="Arial"/>
          <w:b/>
          <w:sz w:val="24"/>
          <w:szCs w:val="24"/>
        </w:rPr>
        <w:t>Прошу:</w:t>
      </w:r>
    </w:p>
    <w:p w:rsidR="00B34E30" w:rsidRPr="0057266E" w:rsidRDefault="00B34E30" w:rsidP="00B34E3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Жалобу Заявителя удовлетворить, Постановление Бабушкинского районного суда г. Москвы от 25 апреля 201</w:t>
      </w:r>
      <w:r>
        <w:rPr>
          <w:rFonts w:ascii="Arial" w:hAnsi="Arial" w:cs="Arial"/>
          <w:sz w:val="24"/>
          <w:szCs w:val="24"/>
        </w:rPr>
        <w:t>9</w:t>
      </w:r>
      <w:r w:rsidRPr="0057266E">
        <w:rPr>
          <w:rFonts w:ascii="Arial" w:hAnsi="Arial" w:cs="Arial"/>
          <w:sz w:val="24"/>
          <w:szCs w:val="24"/>
        </w:rPr>
        <w:t xml:space="preserve">г. по делу </w:t>
      </w:r>
      <w:r>
        <w:rPr>
          <w:rFonts w:ascii="Arial" w:hAnsi="Arial" w:cs="Arial"/>
          <w:sz w:val="24"/>
          <w:szCs w:val="24"/>
        </w:rPr>
        <w:t>№</w:t>
      </w:r>
      <w:r w:rsidRPr="0057266E">
        <w:rPr>
          <w:rFonts w:ascii="Arial" w:hAnsi="Arial" w:cs="Arial"/>
          <w:sz w:val="24"/>
          <w:szCs w:val="24"/>
        </w:rPr>
        <w:t>7-635890/2019</w:t>
      </w:r>
      <w:r>
        <w:rPr>
          <w:rFonts w:ascii="Arial" w:hAnsi="Arial" w:cs="Arial"/>
          <w:sz w:val="24"/>
          <w:szCs w:val="24"/>
        </w:rPr>
        <w:t xml:space="preserve"> </w:t>
      </w:r>
      <w:r w:rsidRPr="0057266E">
        <w:rPr>
          <w:rFonts w:ascii="Arial" w:hAnsi="Arial" w:cs="Arial"/>
          <w:sz w:val="24"/>
          <w:szCs w:val="24"/>
        </w:rPr>
        <w:t>отменить.</w:t>
      </w: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Приложение:</w:t>
      </w: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1. Копия Постановления по делу об административном правонарушении;</w:t>
      </w: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2. Копия жалобы для </w:t>
      </w:r>
      <w:r>
        <w:rPr>
          <w:rFonts w:ascii="Arial" w:hAnsi="Arial" w:cs="Arial"/>
          <w:sz w:val="24"/>
          <w:szCs w:val="24"/>
        </w:rPr>
        <w:t>МВД</w:t>
      </w:r>
      <w:r w:rsidRPr="0057266E">
        <w:rPr>
          <w:rFonts w:ascii="Arial" w:hAnsi="Arial" w:cs="Arial"/>
          <w:sz w:val="24"/>
          <w:szCs w:val="24"/>
        </w:rPr>
        <w:t>.</w:t>
      </w: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>3. Копия доверенности.</w:t>
      </w: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</w:p>
    <w:p w:rsidR="00B34E30" w:rsidRPr="0057266E" w:rsidRDefault="00B34E30" w:rsidP="00B34E30">
      <w:pPr>
        <w:ind w:firstLine="540"/>
        <w:rPr>
          <w:rFonts w:ascii="Arial" w:hAnsi="Arial" w:cs="Arial"/>
          <w:sz w:val="24"/>
          <w:szCs w:val="24"/>
        </w:rPr>
      </w:pPr>
      <w:r w:rsidRPr="0057266E">
        <w:rPr>
          <w:rFonts w:ascii="Arial" w:hAnsi="Arial" w:cs="Arial"/>
          <w:sz w:val="24"/>
          <w:szCs w:val="24"/>
        </w:rPr>
        <w:t xml:space="preserve">Защитник </w:t>
      </w:r>
      <w:r w:rsidR="0004205A">
        <w:rPr>
          <w:rFonts w:ascii="Arial" w:hAnsi="Arial" w:cs="Arial"/>
          <w:sz w:val="24"/>
          <w:szCs w:val="24"/>
        </w:rPr>
        <w:t>Иванов</w:t>
      </w:r>
      <w:r w:rsidRPr="0057266E">
        <w:rPr>
          <w:rFonts w:ascii="Arial" w:hAnsi="Arial" w:cs="Arial"/>
          <w:sz w:val="24"/>
          <w:szCs w:val="24"/>
        </w:rPr>
        <w:t xml:space="preserve"> </w:t>
      </w:r>
      <w:r w:rsidR="0004205A">
        <w:rPr>
          <w:rFonts w:ascii="Arial" w:hAnsi="Arial" w:cs="Arial"/>
          <w:sz w:val="24"/>
          <w:szCs w:val="24"/>
        </w:rPr>
        <w:t>И</w:t>
      </w:r>
      <w:r w:rsidRPr="0057266E">
        <w:rPr>
          <w:rFonts w:ascii="Arial" w:hAnsi="Arial" w:cs="Arial"/>
          <w:sz w:val="24"/>
          <w:szCs w:val="24"/>
        </w:rPr>
        <w:t>.</w:t>
      </w:r>
      <w:r w:rsidR="0004205A">
        <w:rPr>
          <w:rFonts w:ascii="Arial" w:hAnsi="Arial" w:cs="Arial"/>
          <w:sz w:val="24"/>
          <w:szCs w:val="24"/>
        </w:rPr>
        <w:t>И</w:t>
      </w:r>
      <w:r w:rsidRPr="0057266E">
        <w:rPr>
          <w:rFonts w:ascii="Arial" w:hAnsi="Arial" w:cs="Arial"/>
          <w:sz w:val="24"/>
          <w:szCs w:val="24"/>
        </w:rPr>
        <w:t>._______________________________________</w:t>
      </w:r>
    </w:p>
    <w:p w:rsidR="00B34E30" w:rsidRPr="0057266E" w:rsidRDefault="00B34E30" w:rsidP="00B34E30">
      <w:pPr>
        <w:rPr>
          <w:rFonts w:ascii="Arial" w:hAnsi="Arial" w:cs="Arial"/>
        </w:rPr>
      </w:pPr>
    </w:p>
    <w:p w:rsidR="009F16BD" w:rsidRPr="00B34E30" w:rsidRDefault="009F16BD" w:rsidP="00B34E30"/>
    <w:sectPr w:rsidR="009F16BD" w:rsidRPr="00B34E30" w:rsidSect="00427CA2">
      <w:footerReference w:type="default" r:id="rId7"/>
      <w:pgSz w:w="11906" w:h="16838"/>
      <w:pgMar w:top="851" w:right="850" w:bottom="1418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E3" w:rsidRDefault="002203E3" w:rsidP="00ED39B2">
      <w:pPr>
        <w:spacing w:after="0" w:line="240" w:lineRule="auto"/>
      </w:pPr>
      <w:r>
        <w:separator/>
      </w:r>
    </w:p>
  </w:endnote>
  <w:endnote w:type="continuationSeparator" w:id="0">
    <w:p w:rsidR="002203E3" w:rsidRDefault="002203E3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" name="Рисунок 1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E3" w:rsidRDefault="002203E3" w:rsidP="00ED39B2">
      <w:pPr>
        <w:spacing w:after="0" w:line="240" w:lineRule="auto"/>
      </w:pPr>
      <w:r>
        <w:separator/>
      </w:r>
    </w:p>
  </w:footnote>
  <w:footnote w:type="continuationSeparator" w:id="0">
    <w:p w:rsidR="002203E3" w:rsidRDefault="002203E3" w:rsidP="00ED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4205A"/>
    <w:rsid w:val="00182A39"/>
    <w:rsid w:val="002203E3"/>
    <w:rsid w:val="0022399F"/>
    <w:rsid w:val="003140BA"/>
    <w:rsid w:val="003945D4"/>
    <w:rsid w:val="00427CA2"/>
    <w:rsid w:val="004F5160"/>
    <w:rsid w:val="00555BBE"/>
    <w:rsid w:val="006536BF"/>
    <w:rsid w:val="00695DCF"/>
    <w:rsid w:val="006D1627"/>
    <w:rsid w:val="00751475"/>
    <w:rsid w:val="007B388F"/>
    <w:rsid w:val="00980E65"/>
    <w:rsid w:val="009F16BD"/>
    <w:rsid w:val="00A1179D"/>
    <w:rsid w:val="00A159B5"/>
    <w:rsid w:val="00AB7003"/>
    <w:rsid w:val="00B34E30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9FBA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8</cp:revision>
  <dcterms:created xsi:type="dcterms:W3CDTF">2019-04-10T20:59:00Z</dcterms:created>
  <dcterms:modified xsi:type="dcterms:W3CDTF">2019-05-22T06:50:00Z</dcterms:modified>
</cp:coreProperties>
</file>